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9A9DE7B">
      <w:pPr>
        <w:pStyle w:val="55"/>
        <w:keepNext w:val="0"/>
        <w:keepLines w:val="0"/>
        <w:pageBreakBefore w:val="0"/>
        <w:widowControl/>
        <w:shd w:val="clear"/>
        <w:kinsoku/>
        <w:wordWrap/>
        <w:overflowPunct/>
        <w:topLinePunct w:val="0"/>
        <w:autoSpaceDE/>
        <w:autoSpaceDN/>
        <w:bidi w:val="0"/>
        <w:adjustRightInd/>
        <w:snapToGrid/>
        <w:spacing w:line="400" w:lineRule="exact"/>
        <w:ind w:left="0" w:leftChars="0" w:firstLine="0" w:firstLineChars="0"/>
        <w:jc w:val="center"/>
        <w:textAlignment w:val="baseline"/>
        <w:rPr>
          <w:rFonts w:hint="eastAsia" w:ascii="宋体" w:hAnsi="宋体" w:eastAsia="宋体" w:cs="宋体"/>
          <w:b/>
          <w:bCs/>
          <w:color w:val="auto"/>
          <w:kern w:val="1"/>
          <w:sz w:val="36"/>
          <w:szCs w:val="36"/>
          <w:highlight w:val="none"/>
          <w:lang w:val="en-US" w:eastAsia="zh-CN"/>
        </w:rPr>
      </w:pPr>
      <w:bookmarkStart w:id="0" w:name="_Toc402166983"/>
      <w:bookmarkEnd w:id="0"/>
    </w:p>
    <w:p w14:paraId="6E1D54C1">
      <w:pPr>
        <w:pStyle w:val="55"/>
        <w:keepNext w:val="0"/>
        <w:keepLines w:val="0"/>
        <w:pageBreakBefore w:val="0"/>
        <w:widowControl/>
        <w:shd w:val="clear"/>
        <w:kinsoku/>
        <w:wordWrap/>
        <w:overflowPunct/>
        <w:topLinePunct w:val="0"/>
        <w:autoSpaceDE/>
        <w:autoSpaceDN/>
        <w:bidi w:val="0"/>
        <w:adjustRightInd/>
        <w:snapToGrid/>
        <w:spacing w:line="400" w:lineRule="exact"/>
        <w:ind w:left="0" w:leftChars="0" w:firstLine="0" w:firstLineChars="0"/>
        <w:jc w:val="center"/>
        <w:textAlignment w:val="baseline"/>
        <w:rPr>
          <w:rFonts w:hint="eastAsia" w:ascii="宋体" w:hAnsi="宋体" w:eastAsia="宋体" w:cs="宋体"/>
          <w:b/>
          <w:bCs/>
          <w:color w:val="auto"/>
          <w:kern w:val="1"/>
          <w:sz w:val="36"/>
          <w:szCs w:val="36"/>
          <w:highlight w:val="none"/>
          <w:lang w:val="en-US" w:eastAsia="zh-CN"/>
        </w:rPr>
      </w:pPr>
    </w:p>
    <w:p w14:paraId="1D8F809E">
      <w:pPr>
        <w:pStyle w:val="55"/>
        <w:shd w:val="clear"/>
        <w:ind w:left="0" w:leftChars="0" w:firstLine="0" w:firstLineChars="0"/>
        <w:jc w:val="center"/>
        <w:rPr>
          <w:rFonts w:hint="eastAsia" w:asciiTheme="minorEastAsia" w:hAnsiTheme="minorEastAsia" w:eastAsiaTheme="minorEastAsia" w:cstheme="minorEastAsia"/>
          <w:b w:val="0"/>
          <w:bCs w:val="0"/>
          <w:color w:val="auto"/>
          <w:kern w:val="2"/>
          <w:sz w:val="40"/>
          <w:szCs w:val="40"/>
          <w:highlight w:val="none"/>
          <w:lang w:val="en-US" w:eastAsia="zh-CN" w:bidi="ar-SA"/>
        </w:rPr>
      </w:pPr>
      <w:r>
        <w:rPr>
          <w:rFonts w:hint="eastAsia" w:ascii="宋体" w:hAnsi="宋体" w:cs="宋体"/>
          <w:b/>
          <w:bCs/>
          <w:color w:val="auto"/>
          <w:kern w:val="1"/>
          <w:sz w:val="40"/>
          <w:szCs w:val="40"/>
          <w:highlight w:val="none"/>
          <w:lang w:val="en-US" w:eastAsia="zh-CN"/>
        </w:rPr>
        <w:t>上海协骋岩土科技有限公司</w:t>
      </w:r>
      <w:r>
        <w:rPr>
          <w:rFonts w:hint="eastAsia" w:ascii="宋体" w:hAnsi="宋体" w:eastAsia="宋体" w:cs="宋体"/>
          <w:b/>
          <w:bCs/>
          <w:color w:val="auto"/>
          <w:kern w:val="1"/>
          <w:sz w:val="40"/>
          <w:szCs w:val="40"/>
          <w:highlight w:val="none"/>
          <w:lang w:val="en-US" w:eastAsia="zh-CN"/>
        </w:rPr>
        <w:t>淤泥固化剂运输业务</w:t>
      </w:r>
    </w:p>
    <w:p w14:paraId="54922764">
      <w:pPr>
        <w:tabs>
          <w:tab w:val="left" w:pos="7020"/>
        </w:tabs>
        <w:ind w:firstLine="2175" w:firstLineChars="300"/>
        <w:jc w:val="both"/>
        <w:rPr>
          <w:rFonts w:asciiTheme="minorEastAsia" w:hAnsiTheme="minorEastAsia" w:eastAsiaTheme="minorEastAsia" w:cstheme="minorEastAsia"/>
          <w:b/>
          <w:color w:val="auto"/>
          <w:sz w:val="72"/>
          <w:szCs w:val="72"/>
          <w:highlight w:val="none"/>
        </w:rPr>
      </w:pPr>
      <w:r>
        <w:rPr>
          <w:rFonts w:hint="eastAsia" w:asciiTheme="minorEastAsia" w:hAnsiTheme="minorEastAsia" w:eastAsiaTheme="minorEastAsia" w:cstheme="minorEastAsia"/>
          <w:b/>
          <w:color w:val="auto"/>
          <w:sz w:val="72"/>
          <w:szCs w:val="72"/>
          <w:highlight w:val="none"/>
          <w:lang w:val="en-US" w:eastAsia="zh-CN"/>
        </w:rPr>
        <w:t>询比采购</w:t>
      </w:r>
      <w:r>
        <w:rPr>
          <w:rFonts w:hint="eastAsia" w:asciiTheme="minorEastAsia" w:hAnsiTheme="minorEastAsia" w:eastAsiaTheme="minorEastAsia" w:cstheme="minorEastAsia"/>
          <w:b/>
          <w:color w:val="auto"/>
          <w:sz w:val="72"/>
          <w:szCs w:val="72"/>
          <w:highlight w:val="none"/>
        </w:rPr>
        <w:t>文件</w:t>
      </w:r>
    </w:p>
    <w:p w14:paraId="62BCFB90">
      <w:pPr>
        <w:tabs>
          <w:tab w:val="left" w:pos="7020"/>
        </w:tabs>
        <w:jc w:val="center"/>
        <w:rPr>
          <w:rFonts w:hint="eastAsia" w:asciiTheme="minorEastAsia" w:hAnsiTheme="minorEastAsia" w:eastAsiaTheme="minorEastAsia" w:cstheme="minorEastAsia"/>
          <w:b/>
          <w:color w:val="auto"/>
          <w:sz w:val="52"/>
          <w:szCs w:val="52"/>
          <w:highlight w:val="none"/>
          <w:lang w:eastAsia="zh-CN"/>
        </w:rPr>
      </w:pPr>
      <w:r>
        <w:rPr>
          <w:rFonts w:hint="eastAsia" w:asciiTheme="minorEastAsia" w:hAnsiTheme="minorEastAsia" w:eastAsiaTheme="minorEastAsia" w:cstheme="minorEastAsia"/>
          <w:b/>
          <w:color w:val="auto"/>
          <w:sz w:val="52"/>
          <w:szCs w:val="52"/>
          <w:highlight w:val="none"/>
          <w:lang w:eastAsia="zh-CN"/>
        </w:rPr>
        <w:drawing>
          <wp:inline distT="0" distB="0" distL="114300" distR="114300">
            <wp:extent cx="5578475" cy="3164840"/>
            <wp:effectExtent l="0" t="0" r="3175" b="16510"/>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10"/>
                    <a:stretch>
                      <a:fillRect/>
                    </a:stretch>
                  </pic:blipFill>
                  <pic:spPr>
                    <a:xfrm>
                      <a:off x="0" y="0"/>
                      <a:ext cx="5578475" cy="3164840"/>
                    </a:xfrm>
                    <a:prstGeom prst="rect">
                      <a:avLst/>
                    </a:prstGeom>
                  </pic:spPr>
                </pic:pic>
              </a:graphicData>
            </a:graphic>
          </wp:inline>
        </w:drawing>
      </w:r>
    </w:p>
    <w:p w14:paraId="00B8293B">
      <w:pPr>
        <w:pStyle w:val="55"/>
        <w:rPr>
          <w:color w:val="auto"/>
          <w:highlight w:val="none"/>
        </w:rPr>
      </w:pPr>
    </w:p>
    <w:p w14:paraId="3386C053">
      <w:pPr>
        <w:rPr>
          <w:rFonts w:hint="default" w:asciiTheme="minorEastAsia" w:hAnsiTheme="minorEastAsia" w:eastAsiaTheme="minorEastAsia" w:cstheme="minorEastAsia"/>
          <w:b/>
          <w:bCs/>
          <w:color w:val="auto"/>
          <w:sz w:val="28"/>
          <w:szCs w:val="28"/>
          <w:highlight w:val="none"/>
          <w:u w:val="single"/>
          <w:lang w:val="en-US" w:eastAsia="zh-CN"/>
        </w:rPr>
      </w:pPr>
      <w:r>
        <w:rPr>
          <w:rFonts w:hint="eastAsia" w:asciiTheme="minorEastAsia" w:hAnsiTheme="minorEastAsia" w:eastAsiaTheme="minorEastAsia" w:cstheme="minorEastAsia"/>
          <w:b/>
          <w:bCs/>
          <w:color w:val="auto"/>
          <w:sz w:val="28"/>
          <w:szCs w:val="28"/>
          <w:highlight w:val="none"/>
          <w:lang w:val="en-US" w:eastAsia="zh-CN"/>
        </w:rPr>
        <w:t>询比采购</w:t>
      </w:r>
      <w:r>
        <w:rPr>
          <w:rFonts w:hint="eastAsia" w:asciiTheme="minorEastAsia" w:hAnsiTheme="minorEastAsia" w:eastAsiaTheme="minorEastAsia" w:cstheme="minorEastAsia"/>
          <w:b/>
          <w:bCs/>
          <w:color w:val="auto"/>
          <w:sz w:val="28"/>
          <w:szCs w:val="28"/>
          <w:highlight w:val="none"/>
        </w:rPr>
        <w:t>编号：</w:t>
      </w:r>
      <w:r>
        <w:rPr>
          <w:rFonts w:hint="eastAsia" w:asciiTheme="minorEastAsia" w:hAnsiTheme="minorEastAsia" w:eastAsiaTheme="minorEastAsia" w:cstheme="minorEastAsia"/>
          <w:b/>
          <w:bCs/>
          <w:color w:val="auto"/>
          <w:sz w:val="28"/>
          <w:szCs w:val="28"/>
          <w:highlight w:val="none"/>
          <w:u w:val="single"/>
        </w:rPr>
        <w:t>TGJA-JX-2026-025</w:t>
      </w:r>
    </w:p>
    <w:p w14:paraId="32EE43C4">
      <w:pPr>
        <w:pStyle w:val="55"/>
        <w:rPr>
          <w:rFonts w:hint="eastAsia"/>
          <w:color w:val="auto"/>
          <w:sz w:val="28"/>
          <w:szCs w:val="28"/>
          <w:highlight w:val="none"/>
          <w:lang w:val="en-US" w:eastAsia="zh-CN"/>
        </w:rPr>
      </w:pPr>
    </w:p>
    <w:p w14:paraId="4934B582">
      <w:pP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lang w:val="en-US" w:eastAsia="zh-CN"/>
        </w:rPr>
        <w:t>询比采购</w:t>
      </w:r>
      <w:r>
        <w:rPr>
          <w:rFonts w:hint="eastAsia" w:asciiTheme="minorEastAsia" w:hAnsiTheme="minorEastAsia" w:eastAsiaTheme="minorEastAsia" w:cstheme="minorEastAsia"/>
          <w:b/>
          <w:bCs/>
          <w:color w:val="auto"/>
          <w:sz w:val="28"/>
          <w:szCs w:val="28"/>
          <w:highlight w:val="none"/>
          <w:lang w:eastAsia="zh-CN"/>
        </w:rPr>
        <w:t>单位</w:t>
      </w:r>
      <w:r>
        <w:rPr>
          <w:rFonts w:hint="eastAsia" w:asciiTheme="minorEastAsia" w:hAnsiTheme="minorEastAsia" w:eastAsiaTheme="minorEastAsia" w:cstheme="minorEastAsia"/>
          <w:b/>
          <w:bCs/>
          <w:color w:val="auto"/>
          <w:sz w:val="28"/>
          <w:szCs w:val="28"/>
          <w:highlight w:val="none"/>
        </w:rPr>
        <w:t>：</w:t>
      </w:r>
      <w:r>
        <w:rPr>
          <w:rFonts w:hint="eastAsia" w:asciiTheme="minorEastAsia" w:hAnsiTheme="minorEastAsia" w:eastAsiaTheme="minorEastAsia" w:cstheme="minorEastAsia"/>
          <w:b/>
          <w:bCs/>
          <w:color w:val="auto"/>
          <w:sz w:val="28"/>
          <w:szCs w:val="28"/>
          <w:highlight w:val="none"/>
          <w:u w:val="single"/>
        </w:rPr>
        <w:t>铜陵铜冠建安新型环保建材科技有限公司</w:t>
      </w:r>
      <w:r>
        <w:rPr>
          <w:rFonts w:hint="eastAsia" w:asciiTheme="minorEastAsia" w:hAnsiTheme="minorEastAsia" w:eastAsiaTheme="minorEastAsia" w:cstheme="minorEastAsia"/>
          <w:b/>
          <w:bCs/>
          <w:color w:val="auto"/>
          <w:sz w:val="28"/>
          <w:szCs w:val="28"/>
          <w:highlight w:val="none"/>
        </w:rPr>
        <w:t>（盖章）</w:t>
      </w:r>
    </w:p>
    <w:p w14:paraId="158ADC50">
      <w:pPr>
        <w:pStyle w:val="55"/>
        <w:rPr>
          <w:color w:val="auto"/>
          <w:sz w:val="28"/>
          <w:szCs w:val="28"/>
          <w:highlight w:val="none"/>
        </w:rPr>
      </w:pPr>
    </w:p>
    <w:p w14:paraId="2F4F2016">
      <w:pPr>
        <w:rPr>
          <w:rFonts w:hint="eastAsia" w:asciiTheme="minorEastAsia" w:hAnsiTheme="minorEastAsia" w:eastAsiaTheme="minorEastAsia" w:cstheme="minorEastAsia"/>
          <w:b/>
          <w:bCs/>
          <w:color w:val="auto"/>
          <w:sz w:val="28"/>
          <w:szCs w:val="28"/>
          <w:highlight w:val="none"/>
          <w:u w:val="single"/>
        </w:rPr>
      </w:pPr>
      <w:r>
        <w:rPr>
          <w:rFonts w:hint="eastAsia" w:asciiTheme="minorEastAsia" w:hAnsiTheme="minorEastAsia" w:eastAsiaTheme="minorEastAsia" w:cstheme="minorEastAsia"/>
          <w:b/>
          <w:bCs/>
          <w:color w:val="auto"/>
          <w:sz w:val="28"/>
          <w:szCs w:val="28"/>
          <w:highlight w:val="none"/>
        </w:rPr>
        <w:t>联 系 人：</w:t>
      </w:r>
      <w:r>
        <w:rPr>
          <w:rFonts w:hint="eastAsia" w:asciiTheme="minorEastAsia" w:hAnsiTheme="minorEastAsia" w:eastAsiaTheme="minorEastAsia" w:cstheme="minorEastAsia"/>
          <w:b/>
          <w:bCs/>
          <w:color w:val="auto"/>
          <w:sz w:val="28"/>
          <w:szCs w:val="28"/>
          <w:highlight w:val="none"/>
          <w:u w:val="single"/>
          <w:lang w:val="en-US" w:eastAsia="zh-CN"/>
        </w:rPr>
        <w:t>陶叶玲</w:t>
      </w:r>
      <w:r>
        <w:rPr>
          <w:rFonts w:hint="eastAsia" w:asciiTheme="minorEastAsia" w:hAnsiTheme="minorEastAsia" w:eastAsiaTheme="minorEastAsia" w:cstheme="minorEastAsia"/>
          <w:b/>
          <w:bCs/>
          <w:color w:val="auto"/>
          <w:sz w:val="28"/>
          <w:szCs w:val="28"/>
          <w:highlight w:val="none"/>
          <w:u w:val="single"/>
        </w:rPr>
        <w:t>（</w:t>
      </w:r>
      <w:r>
        <w:rPr>
          <w:rFonts w:hint="eastAsia" w:asciiTheme="minorEastAsia" w:hAnsiTheme="minorEastAsia" w:eastAsiaTheme="minorEastAsia" w:cstheme="minorEastAsia"/>
          <w:b/>
          <w:bCs/>
          <w:color w:val="auto"/>
          <w:sz w:val="28"/>
          <w:szCs w:val="28"/>
          <w:highlight w:val="none"/>
          <w:u w:val="single"/>
          <w:lang w:val="en-US" w:eastAsia="zh-CN"/>
        </w:rPr>
        <w:t>13965204644</w:t>
      </w:r>
      <w:r>
        <w:rPr>
          <w:rFonts w:hint="eastAsia" w:asciiTheme="minorEastAsia" w:hAnsiTheme="minorEastAsia" w:eastAsiaTheme="minorEastAsia" w:cstheme="minorEastAsia"/>
          <w:b/>
          <w:bCs/>
          <w:color w:val="auto"/>
          <w:sz w:val="28"/>
          <w:szCs w:val="28"/>
          <w:highlight w:val="none"/>
          <w:u w:val="single"/>
        </w:rPr>
        <w:t>）、</w:t>
      </w:r>
      <w:r>
        <w:rPr>
          <w:rFonts w:hint="eastAsia" w:asciiTheme="minorEastAsia" w:hAnsiTheme="minorEastAsia" w:eastAsiaTheme="minorEastAsia" w:cstheme="minorEastAsia"/>
          <w:b/>
          <w:bCs/>
          <w:color w:val="auto"/>
          <w:sz w:val="28"/>
          <w:szCs w:val="28"/>
          <w:highlight w:val="none"/>
          <w:u w:val="single"/>
          <w:lang w:val="en-US" w:eastAsia="zh-CN"/>
        </w:rPr>
        <w:t>陈晶</w:t>
      </w:r>
      <w:r>
        <w:rPr>
          <w:rFonts w:hint="eastAsia" w:asciiTheme="minorEastAsia" w:hAnsiTheme="minorEastAsia" w:eastAsiaTheme="minorEastAsia" w:cstheme="minorEastAsia"/>
          <w:b/>
          <w:bCs/>
          <w:color w:val="auto"/>
          <w:sz w:val="28"/>
          <w:szCs w:val="28"/>
          <w:highlight w:val="none"/>
          <w:u w:val="single"/>
        </w:rPr>
        <w:t>（</w:t>
      </w:r>
      <w:r>
        <w:rPr>
          <w:rFonts w:hint="eastAsia" w:asciiTheme="minorEastAsia" w:hAnsiTheme="minorEastAsia" w:eastAsiaTheme="minorEastAsia" w:cstheme="minorEastAsia"/>
          <w:b/>
          <w:bCs/>
          <w:color w:val="auto"/>
          <w:sz w:val="28"/>
          <w:szCs w:val="28"/>
          <w:highlight w:val="none"/>
          <w:u w:val="single"/>
          <w:lang w:val="en-US" w:eastAsia="zh-CN"/>
        </w:rPr>
        <w:t>18956266013</w:t>
      </w:r>
      <w:r>
        <w:rPr>
          <w:rFonts w:hint="eastAsia" w:asciiTheme="minorEastAsia" w:hAnsiTheme="minorEastAsia" w:eastAsiaTheme="minorEastAsia" w:cstheme="minorEastAsia"/>
          <w:b/>
          <w:bCs/>
          <w:color w:val="auto"/>
          <w:sz w:val="28"/>
          <w:szCs w:val="28"/>
          <w:highlight w:val="none"/>
          <w:u w:val="single"/>
        </w:rPr>
        <w:t>）</w:t>
      </w:r>
    </w:p>
    <w:p w14:paraId="133E430C">
      <w:pPr>
        <w:rPr>
          <w:rFonts w:hint="eastAsia" w:asciiTheme="minorEastAsia" w:hAnsiTheme="minorEastAsia" w:eastAsiaTheme="minorEastAsia" w:cstheme="minorEastAsia"/>
          <w:b/>
          <w:bCs/>
          <w:color w:val="auto"/>
          <w:sz w:val="28"/>
          <w:szCs w:val="28"/>
          <w:highlight w:val="none"/>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0D7540B9">
      <w:pPr>
        <w:keepNext w:val="0"/>
        <w:keepLines w:val="0"/>
        <w:pageBreakBefore w:val="0"/>
        <w:kinsoku/>
        <w:wordWrap/>
        <w:overflowPunct/>
        <w:topLinePunct w:val="0"/>
        <w:autoSpaceDE/>
        <w:autoSpaceDN/>
        <w:bidi w:val="0"/>
        <w:adjustRightInd/>
        <w:snapToGrid/>
        <w:spacing w:line="44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【声明】</w:t>
      </w:r>
    </w:p>
    <w:p w14:paraId="31CAD424">
      <w:pPr>
        <w:keepNext w:val="0"/>
        <w:keepLines w:val="0"/>
        <w:pageBreakBefore w:val="0"/>
        <w:widowControl w:val="0"/>
        <w:suppressLineNumbers w:val="0"/>
        <w:shd w:val="clear"/>
        <w:kinsoku/>
        <w:wordWrap/>
        <w:overflowPunct/>
        <w:topLinePunct w:val="0"/>
        <w:autoSpaceDE/>
        <w:autoSpaceDN/>
        <w:bidi w:val="0"/>
        <w:adjustRightInd/>
        <w:snapToGrid/>
        <w:spacing w:before="100" w:beforeAutospacing="1" w:after="100" w:afterAutospacing="1" w:line="440" w:lineRule="exact"/>
        <w:ind w:left="0" w:right="0" w:firstLine="490" w:firstLineChars="200"/>
        <w:jc w:val="both"/>
        <w:rPr>
          <w:rFonts w:hint="eastAsia" w:ascii="仿宋" w:hAnsi="仿宋" w:eastAsia="仿宋" w:cs="仿宋"/>
          <w:color w:val="auto"/>
          <w:sz w:val="24"/>
          <w:szCs w:val="24"/>
          <w:highlight w:val="none"/>
          <w:shd w:val="clear" w:fill="FFFF00"/>
        </w:rPr>
      </w:pPr>
      <w:r>
        <w:rPr>
          <w:rFonts w:hint="eastAsia" w:ascii="仿宋" w:hAnsi="仿宋" w:eastAsia="仿宋" w:cs="仿宋"/>
          <w:b/>
          <w:bCs/>
          <w:color w:val="auto"/>
          <w:sz w:val="24"/>
          <w:szCs w:val="24"/>
          <w:highlight w:val="none"/>
          <w:lang w:val="en-US" w:eastAsia="zh-CN"/>
        </w:rPr>
        <w:t>1、</w:t>
      </w:r>
      <w:r>
        <w:rPr>
          <w:rFonts w:hint="eastAsia" w:ascii="仿宋" w:hAnsi="仿宋" w:eastAsia="仿宋" w:cs="仿宋"/>
          <w:color w:val="auto"/>
          <w:sz w:val="24"/>
          <w:szCs w:val="24"/>
          <w:highlight w:val="none"/>
        </w:rPr>
        <w:t>根据公司2025年</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月</w:t>
      </w:r>
      <w:r>
        <w:rPr>
          <w:rFonts w:hint="eastAsia" w:ascii="仿宋" w:hAnsi="仿宋" w:eastAsia="仿宋" w:cs="仿宋"/>
          <w:color w:val="auto"/>
          <w:sz w:val="24"/>
          <w:szCs w:val="24"/>
          <w:highlight w:val="none"/>
        </w:rPr>
        <w:t>起实施的《铜冠建安公司采购管理办法》</w:t>
      </w:r>
      <w:r>
        <w:rPr>
          <w:rFonts w:hint="eastAsia" w:ascii="仿宋" w:hAnsi="仿宋" w:eastAsia="仿宋" w:cs="仿宋"/>
          <w:color w:val="auto"/>
          <w:sz w:val="24"/>
          <w:szCs w:val="24"/>
          <w:highlight w:val="none"/>
          <w:lang w:val="en-US" w:eastAsia="zh-CN"/>
        </w:rPr>
        <w:t>等</w:t>
      </w:r>
      <w:r>
        <w:rPr>
          <w:rFonts w:hint="eastAsia" w:ascii="仿宋" w:hAnsi="仿宋" w:eastAsia="仿宋" w:cs="仿宋"/>
          <w:color w:val="auto"/>
          <w:sz w:val="24"/>
          <w:szCs w:val="24"/>
          <w:highlight w:val="none"/>
        </w:rPr>
        <w:t>相关规定，</w:t>
      </w:r>
      <w:r>
        <w:rPr>
          <w:rFonts w:hint="eastAsia" w:ascii="仿宋" w:hAnsi="仿宋" w:eastAsia="仿宋" w:cs="仿宋"/>
          <w:color w:val="auto"/>
          <w:sz w:val="24"/>
          <w:szCs w:val="24"/>
          <w:highlight w:val="none"/>
          <w:lang w:val="en-US" w:eastAsia="zh-CN"/>
        </w:rPr>
        <w:t>铜陵铜冠建安新型环保建材科技有限公司</w:t>
      </w:r>
      <w:r>
        <w:rPr>
          <w:rFonts w:hint="eastAsia" w:ascii="仿宋" w:hAnsi="仿宋" w:eastAsia="仿宋" w:cs="仿宋"/>
          <w:color w:val="auto"/>
          <w:sz w:val="24"/>
          <w:szCs w:val="24"/>
          <w:highlight w:val="none"/>
        </w:rPr>
        <w:t>通过公司外网平台组织</w:t>
      </w:r>
      <w:r>
        <w:rPr>
          <w:rFonts w:hint="eastAsia" w:ascii="仿宋" w:hAnsi="仿宋" w:eastAsia="仿宋" w:cs="仿宋"/>
          <w:b/>
          <w:bCs/>
          <w:color w:val="auto"/>
          <w:sz w:val="24"/>
          <w:szCs w:val="24"/>
          <w:highlight w:val="none"/>
          <w:lang w:val="en-US" w:eastAsia="zh-CN"/>
        </w:rPr>
        <w:t>上海协骋岩土科技有限公司淤泥固化剂运输业务</w:t>
      </w:r>
      <w:r>
        <w:rPr>
          <w:rFonts w:hint="eastAsia" w:ascii="仿宋" w:hAnsi="仿宋" w:eastAsia="仿宋" w:cs="仿宋"/>
          <w:color w:val="auto"/>
          <w:sz w:val="24"/>
          <w:szCs w:val="24"/>
          <w:highlight w:val="none"/>
          <w:shd w:val="clear"/>
        </w:rPr>
        <w:t>询比采购。 </w:t>
      </w:r>
    </w:p>
    <w:p w14:paraId="7B64F380">
      <w:pPr>
        <w:pStyle w:val="41"/>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highlight w:val="none"/>
        </w:rPr>
      </w:pPr>
      <w:r>
        <w:rPr>
          <w:rFonts w:hint="eastAsia" w:ascii="仿宋" w:hAnsi="仿宋" w:eastAsia="仿宋" w:cs="仿宋"/>
          <w:b/>
          <w:bCs/>
          <w:color w:val="auto"/>
          <w:highlight w:val="none"/>
          <w:lang w:val="en-US" w:eastAsia="zh-CN"/>
        </w:rPr>
        <w:t>2、</w:t>
      </w:r>
      <w:r>
        <w:rPr>
          <w:rFonts w:hint="eastAsia" w:ascii="仿宋" w:hAnsi="仿宋" w:eastAsia="仿宋" w:cs="仿宋"/>
          <w:color w:val="auto"/>
          <w:highlight w:val="none"/>
          <w:lang w:val="en-US" w:eastAsia="zh-CN"/>
        </w:rPr>
        <w:t>本次</w:t>
      </w:r>
      <w:r>
        <w:rPr>
          <w:rFonts w:hint="eastAsia" w:ascii="仿宋" w:hAnsi="仿宋" w:eastAsia="仿宋" w:cs="仿宋"/>
          <w:color w:val="auto"/>
          <w:highlight w:val="none"/>
        </w:rPr>
        <w:t>询比采购采取不见面评审。</w:t>
      </w:r>
    </w:p>
    <w:p w14:paraId="03F62963">
      <w:pPr>
        <w:keepNext w:val="0"/>
        <w:keepLines w:val="0"/>
        <w:pageBreakBefore w:val="0"/>
        <w:kinsoku/>
        <w:wordWrap/>
        <w:overflowPunct/>
        <w:topLinePunct w:val="0"/>
        <w:autoSpaceDE/>
        <w:autoSpaceDN/>
        <w:bidi w:val="0"/>
        <w:adjustRightInd/>
        <w:snapToGrid/>
        <w:spacing w:line="440" w:lineRule="exact"/>
        <w:jc w:val="center"/>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一、</w:t>
      </w:r>
      <w:r>
        <w:rPr>
          <w:rFonts w:hint="eastAsia" w:ascii="仿宋" w:hAnsi="仿宋" w:eastAsia="仿宋" w:cs="仿宋"/>
          <w:b/>
          <w:bCs/>
          <w:color w:val="auto"/>
          <w:sz w:val="24"/>
          <w:szCs w:val="24"/>
          <w:highlight w:val="none"/>
          <w:lang w:eastAsia="zh-CN"/>
        </w:rPr>
        <w:t>询比采购</w:t>
      </w:r>
      <w:r>
        <w:rPr>
          <w:rFonts w:hint="eastAsia" w:ascii="仿宋" w:hAnsi="仿宋" w:eastAsia="仿宋" w:cs="仿宋"/>
          <w:b/>
          <w:bCs/>
          <w:color w:val="auto"/>
          <w:sz w:val="24"/>
          <w:szCs w:val="24"/>
          <w:highlight w:val="none"/>
        </w:rPr>
        <w:t>日程安排</w:t>
      </w:r>
    </w:p>
    <w:p w14:paraId="765DCBF8">
      <w:pPr>
        <w:keepNext w:val="0"/>
        <w:keepLines w:val="0"/>
        <w:pageBreakBefore w:val="0"/>
        <w:kinsoku/>
        <w:wordWrap/>
        <w:overflowPunct/>
        <w:topLinePunct w:val="0"/>
        <w:autoSpaceDE/>
        <w:autoSpaceDN/>
        <w:bidi w:val="0"/>
        <w:adjustRightInd/>
        <w:snapToGrid/>
        <w:spacing w:line="440" w:lineRule="exact"/>
        <w:jc w:val="center"/>
        <w:rPr>
          <w:rFonts w:hint="eastAsia" w:ascii="仿宋" w:hAnsi="仿宋" w:eastAsia="仿宋" w:cs="仿宋"/>
          <w:b/>
          <w:bCs/>
          <w:color w:val="auto"/>
          <w:sz w:val="24"/>
          <w:szCs w:val="24"/>
          <w:highlight w:val="none"/>
        </w:rPr>
      </w:pPr>
    </w:p>
    <w:p w14:paraId="147D4B20">
      <w:pPr>
        <w:keepNext w:val="0"/>
        <w:keepLines w:val="0"/>
        <w:pageBreakBefore w:val="0"/>
        <w:numPr>
          <w:ilvl w:val="0"/>
          <w:numId w:val="0"/>
        </w:numPr>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递交地点：铜陵有色金属集团铜冠建筑安装股份有限公司</w:t>
      </w:r>
      <w:r>
        <w:rPr>
          <w:rFonts w:hint="eastAsia" w:ascii="仿宋" w:hAnsi="仿宋" w:eastAsia="仿宋" w:cs="仿宋"/>
          <w:color w:val="auto"/>
          <w:sz w:val="24"/>
          <w:szCs w:val="24"/>
          <w:highlight w:val="none"/>
          <w:lang w:eastAsia="zh-CN"/>
        </w:rPr>
        <w:t>四楼</w:t>
      </w:r>
      <w:r>
        <w:rPr>
          <w:rFonts w:hint="eastAsia" w:ascii="仿宋" w:hAnsi="仿宋" w:eastAsia="仿宋" w:cs="仿宋"/>
          <w:color w:val="auto"/>
          <w:sz w:val="24"/>
          <w:szCs w:val="24"/>
          <w:highlight w:val="none"/>
        </w:rPr>
        <w:t>经营部（</w:t>
      </w:r>
      <w:r>
        <w:rPr>
          <w:rFonts w:hint="eastAsia" w:ascii="仿宋" w:hAnsi="仿宋" w:eastAsia="仿宋" w:cs="仿宋"/>
          <w:color w:val="auto"/>
          <w:sz w:val="24"/>
          <w:szCs w:val="24"/>
          <w:highlight w:val="none"/>
          <w:u w:val="single"/>
        </w:rPr>
        <w:t>安徽省铜陵市黄山大道南段879号</w:t>
      </w:r>
      <w:r>
        <w:rPr>
          <w:rFonts w:hint="eastAsia" w:ascii="仿宋" w:hAnsi="仿宋" w:eastAsia="仿宋" w:cs="仿宋"/>
          <w:color w:val="auto"/>
          <w:sz w:val="24"/>
          <w:szCs w:val="24"/>
          <w:highlight w:val="none"/>
        </w:rPr>
        <w:t>）</w:t>
      </w:r>
    </w:p>
    <w:p w14:paraId="181C7DD5">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文件收件人：</w:t>
      </w:r>
      <w:r>
        <w:rPr>
          <w:rFonts w:hint="eastAsia" w:ascii="仿宋" w:hAnsi="仿宋" w:eastAsia="仿宋" w:cs="仿宋"/>
          <w:color w:val="auto"/>
          <w:sz w:val="24"/>
          <w:szCs w:val="24"/>
          <w:highlight w:val="none"/>
          <w:u w:val="single"/>
        </w:rPr>
        <w:t>黄赟（18656211500）</w:t>
      </w:r>
    </w:p>
    <w:p w14:paraId="01F0F1B2">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cyan"/>
          <w:lang w:val="en-US" w:eastAsia="zh-CN"/>
        </w:rPr>
        <w:t>3</w:t>
      </w:r>
      <w:r>
        <w:rPr>
          <w:rFonts w:hint="eastAsia" w:ascii="仿宋" w:hAnsi="仿宋" w:eastAsia="仿宋" w:cs="仿宋"/>
          <w:color w:val="auto"/>
          <w:sz w:val="24"/>
          <w:szCs w:val="24"/>
          <w:highlight w:val="cyan"/>
        </w:rPr>
        <w:t>、</w:t>
      </w:r>
      <w:r>
        <w:rPr>
          <w:rFonts w:hint="eastAsia" w:ascii="仿宋" w:hAnsi="仿宋" w:eastAsia="仿宋" w:cs="仿宋"/>
          <w:color w:val="auto"/>
          <w:sz w:val="24"/>
          <w:szCs w:val="24"/>
          <w:highlight w:val="cyan"/>
          <w:lang w:eastAsia="zh-CN"/>
        </w:rPr>
        <w:t>评审</w:t>
      </w:r>
      <w:r>
        <w:rPr>
          <w:rFonts w:hint="eastAsia" w:ascii="仿宋" w:hAnsi="仿宋" w:eastAsia="仿宋" w:cs="仿宋"/>
          <w:color w:val="auto"/>
          <w:sz w:val="24"/>
          <w:szCs w:val="24"/>
          <w:highlight w:val="cyan"/>
        </w:rPr>
        <w:t>时间：</w:t>
      </w:r>
      <w:r>
        <w:rPr>
          <w:rFonts w:hint="eastAsia" w:ascii="仿宋" w:hAnsi="仿宋" w:eastAsia="仿宋" w:cs="仿宋"/>
          <w:color w:val="auto"/>
          <w:sz w:val="24"/>
          <w:szCs w:val="24"/>
          <w:highlight w:val="cyan"/>
          <w:u w:val="single"/>
        </w:rPr>
        <w:t>202</w:t>
      </w:r>
      <w:r>
        <w:rPr>
          <w:rFonts w:hint="eastAsia" w:ascii="仿宋" w:hAnsi="仿宋" w:eastAsia="仿宋" w:cs="仿宋"/>
          <w:color w:val="auto"/>
          <w:sz w:val="24"/>
          <w:szCs w:val="24"/>
          <w:highlight w:val="cyan"/>
          <w:u w:val="single"/>
          <w:lang w:val="en-US" w:eastAsia="zh-CN"/>
        </w:rPr>
        <w:t>6</w:t>
      </w:r>
      <w:r>
        <w:rPr>
          <w:rFonts w:hint="eastAsia" w:ascii="仿宋" w:hAnsi="仿宋" w:eastAsia="仿宋" w:cs="仿宋"/>
          <w:color w:val="auto"/>
          <w:sz w:val="24"/>
          <w:szCs w:val="24"/>
          <w:highlight w:val="cyan"/>
          <w:u w:val="single"/>
        </w:rPr>
        <w:t>年</w:t>
      </w:r>
      <w:r>
        <w:rPr>
          <w:rFonts w:hint="eastAsia" w:ascii="仿宋" w:hAnsi="仿宋" w:eastAsia="仿宋" w:cs="仿宋"/>
          <w:color w:val="auto"/>
          <w:sz w:val="24"/>
          <w:szCs w:val="24"/>
          <w:highlight w:val="cyan"/>
          <w:u w:val="single"/>
          <w:lang w:val="en-US" w:eastAsia="zh-CN"/>
        </w:rPr>
        <w:t xml:space="preserve"> 5  </w:t>
      </w:r>
      <w:r>
        <w:rPr>
          <w:rFonts w:hint="eastAsia" w:ascii="仿宋" w:hAnsi="仿宋" w:eastAsia="仿宋" w:cs="仿宋"/>
          <w:color w:val="auto"/>
          <w:sz w:val="24"/>
          <w:szCs w:val="24"/>
          <w:highlight w:val="cyan"/>
          <w:u w:val="single"/>
        </w:rPr>
        <w:t>月</w:t>
      </w:r>
      <w:r>
        <w:rPr>
          <w:rFonts w:hint="eastAsia" w:ascii="仿宋" w:hAnsi="仿宋" w:eastAsia="仿宋" w:cs="仿宋"/>
          <w:color w:val="auto"/>
          <w:sz w:val="24"/>
          <w:szCs w:val="24"/>
          <w:highlight w:val="cyan"/>
          <w:u w:val="single"/>
          <w:lang w:val="en-US" w:eastAsia="zh-CN"/>
        </w:rPr>
        <w:t xml:space="preserve">  7 </w:t>
      </w:r>
      <w:r>
        <w:rPr>
          <w:rFonts w:hint="eastAsia" w:ascii="仿宋" w:hAnsi="仿宋" w:eastAsia="仿宋" w:cs="仿宋"/>
          <w:color w:val="auto"/>
          <w:sz w:val="24"/>
          <w:szCs w:val="24"/>
          <w:highlight w:val="cyan"/>
          <w:u w:val="single"/>
        </w:rPr>
        <w:t>日</w:t>
      </w:r>
    </w:p>
    <w:p w14:paraId="4AA0FD0B">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、发</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通知书时间：另行通知</w:t>
      </w:r>
    </w:p>
    <w:p w14:paraId="28F05505">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、签订合同时间：另行通知</w:t>
      </w:r>
    </w:p>
    <w:p w14:paraId="2277A6B5">
      <w:pPr>
        <w:keepNext w:val="0"/>
        <w:keepLines w:val="0"/>
        <w:pageBreakBefore w:val="0"/>
        <w:kinsoku/>
        <w:wordWrap/>
        <w:overflowPunct/>
        <w:topLinePunct w:val="0"/>
        <w:autoSpaceDE/>
        <w:autoSpaceDN/>
        <w:bidi w:val="0"/>
        <w:adjustRightInd/>
        <w:snapToGrid/>
        <w:spacing w:line="440" w:lineRule="exact"/>
        <w:jc w:val="center"/>
        <w:rPr>
          <w:rFonts w:hint="eastAsia" w:ascii="仿宋" w:hAnsi="仿宋" w:eastAsia="仿宋" w:cs="仿宋"/>
          <w:b/>
          <w:color w:val="auto"/>
          <w:sz w:val="24"/>
          <w:szCs w:val="24"/>
          <w:highlight w:val="none"/>
        </w:rPr>
      </w:pPr>
    </w:p>
    <w:p w14:paraId="4D7F403E">
      <w:pPr>
        <w:keepNext w:val="0"/>
        <w:keepLines w:val="0"/>
        <w:pageBreakBefore w:val="0"/>
        <w:kinsoku/>
        <w:wordWrap/>
        <w:overflowPunct/>
        <w:topLinePunct w:val="0"/>
        <w:autoSpaceDE/>
        <w:autoSpaceDN/>
        <w:bidi w:val="0"/>
        <w:adjustRightInd/>
        <w:snapToGrid/>
        <w:spacing w:line="44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w:t>
      </w:r>
      <w:r>
        <w:rPr>
          <w:rFonts w:hint="eastAsia" w:ascii="仿宋" w:hAnsi="仿宋" w:eastAsia="仿宋" w:cs="仿宋"/>
          <w:b/>
          <w:color w:val="auto"/>
          <w:sz w:val="24"/>
          <w:szCs w:val="24"/>
          <w:highlight w:val="none"/>
          <w:lang w:eastAsia="zh-CN"/>
        </w:rPr>
        <w:t>询比采购</w:t>
      </w:r>
      <w:r>
        <w:rPr>
          <w:rFonts w:hint="eastAsia" w:ascii="仿宋" w:hAnsi="仿宋" w:eastAsia="仿宋" w:cs="仿宋"/>
          <w:b/>
          <w:color w:val="auto"/>
          <w:sz w:val="24"/>
          <w:szCs w:val="24"/>
          <w:highlight w:val="none"/>
        </w:rPr>
        <w:t>内容</w:t>
      </w:r>
    </w:p>
    <w:p w14:paraId="5934AD9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color w:val="auto"/>
          <w:sz w:val="24"/>
          <w:szCs w:val="24"/>
          <w:highlight w:val="none"/>
        </w:rPr>
      </w:pPr>
    </w:p>
    <w:p w14:paraId="7359411E">
      <w:pPr>
        <w:pStyle w:val="55"/>
        <w:keepNext w:val="0"/>
        <w:keepLines w:val="0"/>
        <w:pageBreakBefore w:val="0"/>
        <w:kinsoku/>
        <w:wordWrap/>
        <w:overflowPunct/>
        <w:topLinePunct w:val="0"/>
        <w:autoSpaceDE/>
        <w:autoSpaceDN/>
        <w:bidi w:val="0"/>
        <w:adjustRightInd/>
        <w:snapToGrid/>
        <w:spacing w:line="440" w:lineRule="exact"/>
        <w:ind w:left="0" w:leftChars="0" w:firstLine="49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本次</w:t>
      </w:r>
      <w:r>
        <w:rPr>
          <w:rFonts w:hint="eastAsia" w:ascii="仿宋" w:hAnsi="仿宋" w:eastAsia="仿宋" w:cs="仿宋"/>
          <w:color w:val="auto"/>
          <w:sz w:val="24"/>
          <w:szCs w:val="24"/>
          <w:highlight w:val="none"/>
          <w:u w:val="single"/>
          <w:lang w:val="en-US" w:eastAsia="zh-CN"/>
        </w:rPr>
        <w:t>询比采购</w:t>
      </w:r>
      <w:r>
        <w:rPr>
          <w:rFonts w:hint="eastAsia" w:ascii="仿宋" w:hAnsi="仿宋" w:eastAsia="仿宋" w:cs="仿宋"/>
          <w:color w:val="auto"/>
          <w:sz w:val="24"/>
          <w:szCs w:val="24"/>
          <w:highlight w:val="none"/>
          <w:u w:val="single"/>
        </w:rPr>
        <w:t>的具体内容如下：</w:t>
      </w:r>
      <w:r>
        <w:rPr>
          <w:rFonts w:hint="eastAsia" w:ascii="仿宋" w:hAnsi="仿宋" w:eastAsia="仿宋" w:cs="仿宋"/>
          <w:color w:val="auto"/>
          <w:highlight w:val="none"/>
          <w:u w:val="single"/>
          <w:lang w:val="en-US" w:eastAsia="zh-CN"/>
        </w:rPr>
        <w:t>上海协骋岩土科技有限公司淤泥固化剂运输业务</w:t>
      </w:r>
      <w:r>
        <w:rPr>
          <w:rFonts w:hint="eastAsia" w:ascii="仿宋" w:hAnsi="仿宋" w:eastAsia="仿宋" w:cs="仿宋"/>
          <w:color w:val="auto"/>
          <w:highlight w:val="none"/>
          <w:u w:val="single"/>
          <w:shd w:val="clear"/>
        </w:rPr>
        <w:t>询</w:t>
      </w:r>
      <w:r>
        <w:rPr>
          <w:rFonts w:hint="eastAsia" w:ascii="仿宋" w:hAnsi="仿宋" w:eastAsia="仿宋" w:cs="仿宋"/>
          <w:color w:val="auto"/>
          <w:highlight w:val="none"/>
          <w:u w:val="single"/>
          <w:shd w:val="clear"/>
          <w:lang w:val="en-US" w:eastAsia="zh-CN"/>
        </w:rPr>
        <w:t>比</w:t>
      </w:r>
      <w:r>
        <w:rPr>
          <w:rFonts w:hint="eastAsia" w:ascii="仿宋" w:hAnsi="仿宋" w:eastAsia="仿宋" w:cs="仿宋"/>
          <w:color w:val="auto"/>
          <w:sz w:val="24"/>
          <w:szCs w:val="24"/>
          <w:highlight w:val="none"/>
          <w:u w:val="single"/>
          <w:shd w:val="clear"/>
          <w:lang w:val="en-US" w:eastAsia="zh-CN"/>
        </w:rPr>
        <w:t>采购</w:t>
      </w:r>
      <w:r>
        <w:rPr>
          <w:rFonts w:hint="eastAsia" w:ascii="仿宋" w:hAnsi="仿宋" w:eastAsia="仿宋" w:cs="仿宋"/>
          <w:color w:val="auto"/>
          <w:sz w:val="24"/>
          <w:szCs w:val="24"/>
          <w:highlight w:val="none"/>
          <w:u w:val="single"/>
          <w:lang w:val="en-US" w:eastAsia="zh-CN"/>
        </w:rPr>
        <w:t>（详见报价表）。</w:t>
      </w:r>
    </w:p>
    <w:p w14:paraId="385B0A4C">
      <w:pPr>
        <w:keepNext w:val="0"/>
        <w:keepLines w:val="0"/>
        <w:pageBreakBefore w:val="0"/>
        <w:kinsoku/>
        <w:wordWrap/>
        <w:overflowPunct/>
        <w:topLinePunct w:val="0"/>
        <w:autoSpaceDE/>
        <w:autoSpaceDN/>
        <w:bidi w:val="0"/>
        <w:adjustRightInd/>
        <w:snapToGrid/>
        <w:spacing w:line="440" w:lineRule="exact"/>
        <w:ind w:firstLine="490" w:firstLineChars="200"/>
        <w:jc w:val="left"/>
        <w:rPr>
          <w:rFonts w:hint="eastAsia" w:ascii="仿宋" w:hAnsi="仿宋" w:eastAsia="仿宋" w:cs="仿宋"/>
          <w:color w:val="auto"/>
          <w:sz w:val="24"/>
          <w:szCs w:val="24"/>
          <w:highlight w:val="none"/>
        </w:rPr>
      </w:pPr>
    </w:p>
    <w:p w14:paraId="5147E9AE">
      <w:pPr>
        <w:keepNext w:val="0"/>
        <w:keepLines w:val="0"/>
        <w:pageBreakBefore w:val="0"/>
        <w:kinsoku/>
        <w:wordWrap/>
        <w:overflowPunct/>
        <w:topLinePunct w:val="0"/>
        <w:autoSpaceDE/>
        <w:autoSpaceDN/>
        <w:bidi w:val="0"/>
        <w:adjustRightInd/>
        <w:snapToGrid/>
        <w:spacing w:line="440" w:lineRule="exact"/>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rPr>
        <w:t>说明：</w:t>
      </w:r>
    </w:p>
    <w:p w14:paraId="7EFBDF13">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该次</w:t>
      </w:r>
      <w:r>
        <w:rPr>
          <w:rFonts w:hint="eastAsia" w:ascii="仿宋" w:hAnsi="仿宋" w:eastAsia="仿宋" w:cs="仿宋"/>
          <w:color w:val="auto"/>
          <w:sz w:val="24"/>
          <w:szCs w:val="24"/>
          <w:highlight w:val="none"/>
          <w:u w:val="single"/>
          <w:lang w:val="en-US" w:eastAsia="zh-CN"/>
        </w:rPr>
        <w:t>询比采购运输量</w:t>
      </w:r>
      <w:r>
        <w:rPr>
          <w:rFonts w:hint="eastAsia" w:ascii="仿宋" w:hAnsi="仿宋" w:eastAsia="仿宋" w:cs="仿宋"/>
          <w:color w:val="auto"/>
          <w:sz w:val="24"/>
          <w:szCs w:val="24"/>
          <w:highlight w:val="none"/>
        </w:rPr>
        <w:t>为</w:t>
      </w:r>
      <w:r>
        <w:rPr>
          <w:rFonts w:hint="eastAsia" w:ascii="仿宋" w:hAnsi="仿宋" w:eastAsia="仿宋" w:cs="仿宋"/>
          <w:color w:val="auto"/>
          <w:sz w:val="24"/>
          <w:szCs w:val="24"/>
          <w:highlight w:val="none"/>
          <w:lang w:val="en-US" w:eastAsia="zh-CN"/>
        </w:rPr>
        <w:t>招标单位</w:t>
      </w:r>
      <w:r>
        <w:rPr>
          <w:rFonts w:hint="eastAsia" w:ascii="仿宋" w:hAnsi="仿宋" w:eastAsia="仿宋" w:cs="仿宋"/>
          <w:color w:val="auto"/>
          <w:sz w:val="24"/>
          <w:szCs w:val="24"/>
          <w:highlight w:val="none"/>
        </w:rPr>
        <w:t>在现有条件下</w:t>
      </w:r>
      <w:r>
        <w:rPr>
          <w:rFonts w:hint="eastAsia" w:ascii="仿宋" w:hAnsi="仿宋" w:eastAsia="仿宋" w:cs="仿宋"/>
          <w:color w:val="auto"/>
          <w:sz w:val="24"/>
          <w:szCs w:val="24"/>
          <w:highlight w:val="none"/>
          <w:lang w:val="en-US" w:eastAsia="zh-CN"/>
        </w:rPr>
        <w:t>预估</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运输</w:t>
      </w:r>
      <w:r>
        <w:rPr>
          <w:rFonts w:hint="eastAsia" w:ascii="仿宋" w:hAnsi="仿宋" w:eastAsia="仿宋" w:cs="仿宋"/>
          <w:color w:val="auto"/>
          <w:sz w:val="24"/>
          <w:szCs w:val="24"/>
          <w:highlight w:val="none"/>
        </w:rPr>
        <w:t>量，此</w:t>
      </w:r>
      <w:r>
        <w:rPr>
          <w:rFonts w:hint="eastAsia" w:ascii="仿宋" w:hAnsi="仿宋" w:eastAsia="仿宋" w:cs="仿宋"/>
          <w:color w:val="auto"/>
          <w:sz w:val="24"/>
          <w:szCs w:val="24"/>
          <w:highlight w:val="none"/>
          <w:lang w:val="en-US" w:eastAsia="zh-CN"/>
        </w:rPr>
        <w:t>运输量</w:t>
      </w:r>
      <w:r>
        <w:rPr>
          <w:rFonts w:hint="eastAsia" w:ascii="仿宋" w:hAnsi="仿宋" w:eastAsia="仿宋" w:cs="仿宋"/>
          <w:color w:val="auto"/>
          <w:sz w:val="24"/>
          <w:szCs w:val="24"/>
          <w:highlight w:val="none"/>
        </w:rPr>
        <w:t>仅作为</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和签订合同</w:t>
      </w:r>
      <w:r>
        <w:rPr>
          <w:rFonts w:hint="eastAsia" w:ascii="仿宋" w:hAnsi="仿宋" w:eastAsia="仿宋" w:cs="仿宋"/>
          <w:color w:val="auto"/>
          <w:sz w:val="24"/>
          <w:szCs w:val="24"/>
          <w:highlight w:val="none"/>
          <w:lang w:val="en-US" w:eastAsia="zh-CN"/>
        </w:rPr>
        <w:t>运输量</w:t>
      </w:r>
      <w:r>
        <w:rPr>
          <w:rFonts w:hint="eastAsia" w:ascii="仿宋" w:hAnsi="仿宋" w:eastAsia="仿宋" w:cs="仿宋"/>
          <w:color w:val="auto"/>
          <w:sz w:val="24"/>
          <w:szCs w:val="24"/>
          <w:highlight w:val="none"/>
        </w:rPr>
        <w:t>的依据，不作为</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人最终</w:t>
      </w:r>
      <w:r>
        <w:rPr>
          <w:rFonts w:hint="eastAsia" w:ascii="仿宋" w:hAnsi="仿宋" w:eastAsia="仿宋" w:cs="仿宋"/>
          <w:color w:val="auto"/>
          <w:sz w:val="24"/>
          <w:szCs w:val="24"/>
          <w:highlight w:val="none"/>
          <w:lang w:val="en-US" w:eastAsia="zh-CN"/>
        </w:rPr>
        <w:t>淤泥固化剂运输总量</w:t>
      </w:r>
      <w:r>
        <w:rPr>
          <w:rFonts w:hint="eastAsia" w:ascii="仿宋" w:hAnsi="仿宋" w:eastAsia="仿宋" w:cs="仿宋"/>
          <w:color w:val="auto"/>
          <w:sz w:val="24"/>
          <w:szCs w:val="24"/>
          <w:highlight w:val="none"/>
        </w:rPr>
        <w:t>的依据，最终</w:t>
      </w:r>
      <w:r>
        <w:rPr>
          <w:rFonts w:hint="eastAsia" w:ascii="仿宋" w:hAnsi="仿宋" w:eastAsia="仿宋" w:cs="仿宋"/>
          <w:color w:val="auto"/>
          <w:sz w:val="24"/>
          <w:szCs w:val="24"/>
          <w:highlight w:val="none"/>
          <w:lang w:val="en-US" w:eastAsia="zh-CN"/>
        </w:rPr>
        <w:t>淤泥固化剂运输量</w:t>
      </w:r>
      <w:r>
        <w:rPr>
          <w:rFonts w:hint="eastAsia" w:ascii="仿宋" w:hAnsi="仿宋" w:eastAsia="仿宋" w:cs="仿宋"/>
          <w:color w:val="auto"/>
          <w:sz w:val="24"/>
          <w:szCs w:val="24"/>
          <w:highlight w:val="none"/>
        </w:rPr>
        <w:t>的增减丝毫不影响</w:t>
      </w:r>
      <w:r>
        <w:rPr>
          <w:rFonts w:hint="eastAsia" w:ascii="仿宋" w:hAnsi="仿宋" w:eastAsia="仿宋" w:cs="仿宋"/>
          <w:color w:val="auto"/>
          <w:sz w:val="24"/>
          <w:szCs w:val="24"/>
          <w:highlight w:val="none"/>
          <w:u w:val="none"/>
          <w:lang w:val="en-US" w:eastAsia="zh-CN"/>
        </w:rPr>
        <w:t>询比采购</w:t>
      </w:r>
      <w:r>
        <w:rPr>
          <w:rFonts w:hint="eastAsia" w:ascii="仿宋" w:hAnsi="仿宋" w:eastAsia="仿宋" w:cs="仿宋"/>
          <w:color w:val="auto"/>
          <w:sz w:val="24"/>
          <w:szCs w:val="24"/>
          <w:highlight w:val="none"/>
          <w:u w:val="none"/>
        </w:rPr>
        <w:t>报</w:t>
      </w:r>
      <w:r>
        <w:rPr>
          <w:rFonts w:hint="eastAsia" w:ascii="仿宋" w:hAnsi="仿宋" w:eastAsia="仿宋" w:cs="仿宋"/>
          <w:color w:val="auto"/>
          <w:sz w:val="24"/>
          <w:szCs w:val="24"/>
          <w:highlight w:val="none"/>
        </w:rPr>
        <w:t>价的效力。</w:t>
      </w:r>
    </w:p>
    <w:p w14:paraId="1C797921">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lang w:eastAsia="zh-CN"/>
        </w:rPr>
      </w:pPr>
    </w:p>
    <w:p w14:paraId="6DADDF1B">
      <w:pPr>
        <w:pStyle w:val="154"/>
        <w:keepNext w:val="0"/>
        <w:keepLines w:val="0"/>
        <w:pageBreakBefore w:val="0"/>
        <w:numPr>
          <w:ilvl w:val="0"/>
          <w:numId w:val="2"/>
        </w:numPr>
        <w:kinsoku/>
        <w:wordWrap/>
        <w:overflowPunct/>
        <w:topLinePunct w:val="0"/>
        <w:autoSpaceDE/>
        <w:autoSpaceDN/>
        <w:bidi w:val="0"/>
        <w:adjustRightInd/>
        <w:snapToGrid/>
        <w:spacing w:line="440" w:lineRule="exact"/>
        <w:ind w:firstLine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eastAsia="zh-CN"/>
        </w:rPr>
        <w:t>承运单位</w:t>
      </w:r>
      <w:r>
        <w:rPr>
          <w:rFonts w:hint="eastAsia" w:ascii="仿宋" w:hAnsi="仿宋" w:eastAsia="仿宋" w:cs="仿宋"/>
          <w:b/>
          <w:color w:val="auto"/>
          <w:sz w:val="24"/>
          <w:szCs w:val="24"/>
          <w:highlight w:val="none"/>
        </w:rPr>
        <w:t>资格要求</w:t>
      </w:r>
    </w:p>
    <w:p w14:paraId="568452DB">
      <w:pPr>
        <w:pStyle w:val="154"/>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color w:val="auto"/>
          <w:sz w:val="24"/>
          <w:szCs w:val="24"/>
          <w:highlight w:val="none"/>
        </w:rPr>
      </w:pPr>
    </w:p>
    <w:p w14:paraId="10433254">
      <w:pPr>
        <w:keepNext w:val="0"/>
        <w:keepLines w:val="0"/>
        <w:pageBreakBefore w:val="0"/>
        <w:widowControl w:val="0"/>
        <w:kinsoku/>
        <w:wordWrap/>
        <w:overflowPunct/>
        <w:topLinePunct w:val="0"/>
        <w:autoSpaceDE/>
        <w:autoSpaceDN/>
        <w:bidi w:val="0"/>
        <w:adjustRightInd/>
        <w:snapToGrid/>
        <w:spacing w:line="44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1、在中华人民共和国境内依法经国家工商、税务机关登记注册。</w:t>
      </w:r>
    </w:p>
    <w:p w14:paraId="3F7FF38E">
      <w:pPr>
        <w:keepNext w:val="0"/>
        <w:keepLines w:val="0"/>
        <w:pageBreakBefore w:val="0"/>
        <w:widowControl w:val="0"/>
        <w:kinsoku/>
        <w:wordWrap/>
        <w:overflowPunct/>
        <w:topLinePunct w:val="0"/>
        <w:autoSpaceDE/>
        <w:autoSpaceDN/>
        <w:bidi w:val="0"/>
        <w:adjustRightInd/>
        <w:snapToGrid/>
        <w:spacing w:line="44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承运商</w:t>
      </w:r>
      <w:r>
        <w:rPr>
          <w:rFonts w:hint="eastAsia" w:ascii="仿宋" w:hAnsi="仿宋" w:eastAsia="仿宋" w:cs="仿宋"/>
          <w:color w:val="auto"/>
          <w:sz w:val="24"/>
          <w:szCs w:val="24"/>
          <w:highlight w:val="none"/>
        </w:rPr>
        <w:t>须为一般纳税人或小规模纳税人。</w:t>
      </w:r>
    </w:p>
    <w:p w14:paraId="4D89F0DE">
      <w:pPr>
        <w:keepNext w:val="0"/>
        <w:keepLines w:val="0"/>
        <w:pageBreakBefore w:val="0"/>
        <w:widowControl w:val="0"/>
        <w:kinsoku/>
        <w:wordWrap/>
        <w:overflowPunct/>
        <w:topLinePunct w:val="0"/>
        <w:autoSpaceDE/>
        <w:autoSpaceDN/>
        <w:bidi w:val="0"/>
        <w:adjustRightInd/>
        <w:snapToGrid/>
        <w:spacing w:line="44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承运商</w:t>
      </w:r>
      <w:r>
        <w:rPr>
          <w:rFonts w:hint="eastAsia" w:ascii="仿宋" w:hAnsi="仿宋" w:eastAsia="仿宋" w:cs="仿宋"/>
          <w:color w:val="auto"/>
          <w:sz w:val="24"/>
          <w:szCs w:val="24"/>
          <w:highlight w:val="none"/>
        </w:rPr>
        <w:t>提供的相关资质证件</w:t>
      </w:r>
      <w:r>
        <w:rPr>
          <w:rFonts w:hint="eastAsia" w:ascii="仿宋" w:hAnsi="仿宋" w:eastAsia="仿宋" w:cs="仿宋"/>
          <w:color w:val="FF0000"/>
          <w:sz w:val="24"/>
          <w:szCs w:val="24"/>
          <w:highlight w:val="none"/>
          <w:lang w:eastAsia="zh-CN"/>
        </w:rPr>
        <w:t>（</w:t>
      </w:r>
      <w:r>
        <w:rPr>
          <w:rFonts w:ascii="宋体" w:hAnsi="宋体" w:eastAsia="宋体" w:cs="宋体"/>
          <w:color w:val="FF0000"/>
          <w:sz w:val="24"/>
          <w:szCs w:val="24"/>
        </w:rPr>
        <w:t>营业执照</w:t>
      </w:r>
      <w:r>
        <w:rPr>
          <w:rFonts w:hint="eastAsia" w:ascii="宋体" w:hAnsi="宋体" w:eastAsia="宋体" w:cs="宋体"/>
          <w:color w:val="FF0000"/>
          <w:sz w:val="24"/>
          <w:szCs w:val="24"/>
          <w:lang w:val="en-US" w:eastAsia="zh-CN"/>
        </w:rPr>
        <w:t>须</w:t>
      </w:r>
      <w:r>
        <w:rPr>
          <w:rFonts w:ascii="宋体" w:hAnsi="宋体" w:eastAsia="宋体" w:cs="宋体"/>
          <w:color w:val="FF0000"/>
          <w:sz w:val="24"/>
          <w:szCs w:val="24"/>
        </w:rPr>
        <w:t>涵盖普通货运或道路运输等运输类，道路运输许可证</w:t>
      </w:r>
      <w:r>
        <w:rPr>
          <w:rFonts w:hint="eastAsia" w:ascii="仿宋" w:hAnsi="仿宋" w:eastAsia="仿宋" w:cs="仿宋"/>
          <w:color w:val="FF0000"/>
          <w:sz w:val="24"/>
          <w:szCs w:val="24"/>
          <w:highlight w:val="none"/>
          <w:lang w:eastAsia="zh-CN"/>
        </w:rPr>
        <w:t>）</w:t>
      </w:r>
      <w:r>
        <w:rPr>
          <w:rFonts w:hint="eastAsia" w:ascii="仿宋" w:hAnsi="仿宋" w:eastAsia="仿宋" w:cs="仿宋"/>
          <w:color w:val="auto"/>
          <w:sz w:val="24"/>
          <w:szCs w:val="24"/>
          <w:highlight w:val="none"/>
        </w:rPr>
        <w:t>均须在年审有效期内。</w:t>
      </w:r>
      <w:bookmarkStart w:id="3" w:name="_GoBack"/>
      <w:bookmarkEnd w:id="3"/>
    </w:p>
    <w:p w14:paraId="51B10B50">
      <w:pPr>
        <w:keepNext w:val="0"/>
        <w:keepLines w:val="0"/>
        <w:pageBreakBefore w:val="0"/>
        <w:widowControl w:val="0"/>
        <w:kinsoku/>
        <w:wordWrap/>
        <w:overflowPunct/>
        <w:topLinePunct w:val="0"/>
        <w:autoSpaceDE/>
        <w:autoSpaceDN/>
        <w:bidi w:val="0"/>
        <w:adjustRightInd/>
        <w:snapToGrid/>
        <w:spacing w:line="44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承运商</w:t>
      </w:r>
      <w:r>
        <w:rPr>
          <w:rFonts w:hint="eastAsia" w:ascii="仿宋" w:hAnsi="仿宋" w:eastAsia="仿宋" w:cs="仿宋"/>
          <w:color w:val="auto"/>
          <w:sz w:val="24"/>
          <w:szCs w:val="24"/>
          <w:highlight w:val="none"/>
        </w:rPr>
        <w:t>近三年无重大失信和违法、违纪行为等不良记录。</w:t>
      </w:r>
    </w:p>
    <w:p w14:paraId="793FC250">
      <w:pPr>
        <w:keepNext w:val="0"/>
        <w:keepLines w:val="0"/>
        <w:pageBreakBefore w:val="0"/>
        <w:widowControl w:val="0"/>
        <w:kinsoku/>
        <w:wordWrap/>
        <w:overflowPunct/>
        <w:topLinePunct w:val="0"/>
        <w:autoSpaceDE/>
        <w:autoSpaceDN/>
        <w:bidi w:val="0"/>
        <w:adjustRightInd/>
        <w:snapToGrid/>
        <w:spacing w:line="440" w:lineRule="exact"/>
        <w:ind w:firstLine="245"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5、承运商应具有较强的资金保障能力，注册资本金不低于50万元。</w:t>
      </w:r>
    </w:p>
    <w:p w14:paraId="3A15AF9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9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参运车辆要求：（1）中标范围内所发生的承运车辆能够满足委托人生产经营需要和要求，提供的车辆必须技术性能良好，符合业主货物运输要求，车辆相关运输证件合法、齐全、有效，车辆交强险、第三者责任险等承保保险险种齐全、有效；运输公司必须为从业人员购买意外伤害保险。（2）车辆类别需为罐式粉状物料运输车，额定载重量不低于30吨；（3）车辆需具备自行泵送物料的功能；（4）车辆必须具备道路运输资格，证件、保险手续齐全；（5）驾驶员必须持证上岗，无重大运输违法记录。</w:t>
      </w:r>
    </w:p>
    <w:p w14:paraId="23BEACB2">
      <w:pPr>
        <w:pStyle w:val="55"/>
        <w:keepNext w:val="0"/>
        <w:keepLines w:val="0"/>
        <w:pageBreakBefore w:val="0"/>
        <w:kinsoku/>
        <w:wordWrap/>
        <w:overflowPunct/>
        <w:topLinePunct w:val="0"/>
        <w:autoSpaceDE/>
        <w:autoSpaceDN/>
        <w:bidi w:val="0"/>
        <w:adjustRightInd/>
        <w:snapToGrid/>
        <w:spacing w:line="440" w:lineRule="exact"/>
        <w:ind w:left="0" w:leftChars="0" w:firstLine="0" w:firstLineChars="0"/>
        <w:rPr>
          <w:rFonts w:hint="eastAsia" w:ascii="仿宋" w:hAnsi="仿宋" w:eastAsia="仿宋" w:cs="仿宋"/>
          <w:color w:val="auto"/>
          <w:sz w:val="24"/>
          <w:szCs w:val="24"/>
          <w:highlight w:val="none"/>
        </w:rPr>
      </w:pPr>
    </w:p>
    <w:p w14:paraId="39791A83">
      <w:pPr>
        <w:keepNext w:val="0"/>
        <w:keepLines w:val="0"/>
        <w:pageBreakBefore w:val="0"/>
        <w:numPr>
          <w:ilvl w:val="0"/>
          <w:numId w:val="2"/>
        </w:numPr>
        <w:kinsoku/>
        <w:wordWrap/>
        <w:overflowPunct/>
        <w:topLinePunct w:val="0"/>
        <w:autoSpaceDE/>
        <w:autoSpaceDN/>
        <w:bidi w:val="0"/>
        <w:adjustRightInd/>
        <w:snapToGrid/>
        <w:spacing w:line="440" w:lineRule="exact"/>
        <w:ind w:left="750" w:leftChars="0" w:hanging="750" w:firstLineChars="0"/>
        <w:jc w:val="center"/>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u w:val="none"/>
          <w:lang w:val="en-US" w:eastAsia="zh-CN"/>
        </w:rPr>
        <w:t>询比采购</w:t>
      </w:r>
      <w:r>
        <w:rPr>
          <w:rFonts w:hint="eastAsia" w:ascii="仿宋" w:hAnsi="仿宋" w:eastAsia="仿宋" w:cs="仿宋"/>
          <w:b/>
          <w:bCs/>
          <w:color w:val="auto"/>
          <w:sz w:val="24"/>
          <w:szCs w:val="24"/>
          <w:highlight w:val="none"/>
        </w:rPr>
        <w:t>公告</w:t>
      </w:r>
      <w:r>
        <w:rPr>
          <w:rFonts w:hint="eastAsia" w:ascii="仿宋" w:hAnsi="仿宋" w:eastAsia="仿宋" w:cs="仿宋"/>
          <w:b/>
          <w:color w:val="auto"/>
          <w:sz w:val="24"/>
          <w:szCs w:val="24"/>
          <w:highlight w:val="none"/>
        </w:rPr>
        <w:t>发布的媒介及</w:t>
      </w:r>
      <w:r>
        <w:rPr>
          <w:rFonts w:hint="eastAsia" w:ascii="仿宋" w:hAnsi="仿宋" w:eastAsia="仿宋" w:cs="仿宋"/>
          <w:b/>
          <w:bCs/>
          <w:color w:val="auto"/>
          <w:sz w:val="24"/>
          <w:szCs w:val="24"/>
          <w:highlight w:val="none"/>
          <w:u w:val="none"/>
          <w:lang w:val="en-US" w:eastAsia="zh-CN"/>
        </w:rPr>
        <w:t>询比采购</w:t>
      </w:r>
      <w:r>
        <w:rPr>
          <w:rFonts w:hint="eastAsia" w:ascii="仿宋" w:hAnsi="仿宋" w:eastAsia="仿宋" w:cs="仿宋"/>
          <w:b/>
          <w:color w:val="auto"/>
          <w:sz w:val="24"/>
          <w:szCs w:val="24"/>
          <w:highlight w:val="none"/>
        </w:rPr>
        <w:t>公告的获取</w:t>
      </w:r>
    </w:p>
    <w:p w14:paraId="26D7D20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color w:val="auto"/>
          <w:sz w:val="24"/>
          <w:szCs w:val="24"/>
          <w:highlight w:val="none"/>
        </w:rPr>
      </w:pPr>
    </w:p>
    <w:p w14:paraId="08AD2B6D">
      <w:pPr>
        <w:keepNext w:val="0"/>
        <w:keepLines w:val="0"/>
        <w:pageBreakBefore w:val="0"/>
        <w:kinsoku/>
        <w:wordWrap/>
        <w:overflowPunct/>
        <w:topLinePunct w:val="0"/>
        <w:autoSpaceDE/>
        <w:autoSpaceDN/>
        <w:bidi w:val="0"/>
        <w:adjustRightInd/>
        <w:snapToGrid/>
        <w:spacing w:line="440" w:lineRule="exact"/>
        <w:ind w:firstLine="49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本次</w:t>
      </w:r>
      <w:r>
        <w:rPr>
          <w:rFonts w:hint="eastAsia" w:ascii="仿宋" w:hAnsi="仿宋" w:eastAsia="仿宋" w:cs="仿宋"/>
          <w:color w:val="auto"/>
          <w:sz w:val="24"/>
          <w:szCs w:val="24"/>
          <w:highlight w:val="none"/>
          <w:u w:val="none"/>
          <w:lang w:val="en-US" w:eastAsia="zh-CN"/>
        </w:rPr>
        <w:t>询比采购</w:t>
      </w:r>
      <w:r>
        <w:rPr>
          <w:rFonts w:hint="eastAsia" w:ascii="仿宋" w:hAnsi="仿宋" w:eastAsia="仿宋" w:cs="仿宋"/>
          <w:color w:val="auto"/>
          <w:sz w:val="24"/>
          <w:szCs w:val="24"/>
          <w:highlight w:val="none"/>
        </w:rPr>
        <w:t>公告（包括后期如有对</w:t>
      </w:r>
      <w:r>
        <w:rPr>
          <w:rFonts w:hint="eastAsia" w:ascii="仿宋" w:hAnsi="仿宋" w:eastAsia="仿宋" w:cs="仿宋"/>
          <w:color w:val="auto"/>
          <w:sz w:val="24"/>
          <w:szCs w:val="24"/>
          <w:highlight w:val="none"/>
          <w:u w:val="none"/>
          <w:lang w:val="en-US" w:eastAsia="zh-CN"/>
        </w:rPr>
        <w:t>询比采购</w:t>
      </w:r>
      <w:r>
        <w:rPr>
          <w:rFonts w:hint="eastAsia" w:ascii="仿宋" w:hAnsi="仿宋" w:eastAsia="仿宋" w:cs="仿宋"/>
          <w:color w:val="auto"/>
          <w:sz w:val="24"/>
          <w:szCs w:val="24"/>
          <w:highlight w:val="none"/>
        </w:rPr>
        <w:t>文件所作的澄清、修改等。）将在铜冠建筑安装股份有限公司网（http://www.tltgja.com.cn/）在线</w:t>
      </w:r>
      <w:r>
        <w:rPr>
          <w:rFonts w:hint="eastAsia" w:ascii="仿宋" w:hAnsi="仿宋" w:eastAsia="仿宋" w:cs="仿宋"/>
          <w:color w:val="auto"/>
          <w:sz w:val="24"/>
          <w:szCs w:val="24"/>
          <w:highlight w:val="none"/>
          <w:u w:val="none"/>
          <w:lang w:val="en-US" w:eastAsia="zh-CN"/>
        </w:rPr>
        <w:t>询比采购</w:t>
      </w:r>
      <w:r>
        <w:rPr>
          <w:rFonts w:hint="eastAsia" w:ascii="仿宋" w:hAnsi="仿宋" w:eastAsia="仿宋" w:cs="仿宋"/>
          <w:color w:val="auto"/>
          <w:sz w:val="24"/>
          <w:szCs w:val="24"/>
          <w:highlight w:val="none"/>
        </w:rPr>
        <w:t>--物资</w:t>
      </w:r>
      <w:r>
        <w:rPr>
          <w:rFonts w:hint="eastAsia" w:ascii="仿宋" w:hAnsi="仿宋" w:eastAsia="仿宋" w:cs="仿宋"/>
          <w:color w:val="auto"/>
          <w:sz w:val="24"/>
          <w:szCs w:val="24"/>
          <w:highlight w:val="none"/>
          <w:u w:val="none"/>
          <w:lang w:val="en-US" w:eastAsia="zh-CN"/>
        </w:rPr>
        <w:t>询比采购</w:t>
      </w:r>
      <w:r>
        <w:rPr>
          <w:rFonts w:hint="eastAsia" w:ascii="仿宋" w:hAnsi="仿宋" w:eastAsia="仿宋" w:cs="仿宋"/>
          <w:color w:val="auto"/>
          <w:sz w:val="24"/>
          <w:szCs w:val="24"/>
          <w:highlight w:val="none"/>
        </w:rPr>
        <w:t>上发布。</w:t>
      </w:r>
      <w:r>
        <w:rPr>
          <w:rFonts w:hint="eastAsia" w:ascii="仿宋" w:hAnsi="仿宋" w:eastAsia="仿宋" w:cs="仿宋"/>
          <w:color w:val="auto"/>
          <w:sz w:val="24"/>
          <w:szCs w:val="24"/>
          <w:highlight w:val="none"/>
          <w:u w:val="none"/>
          <w:lang w:val="en-US" w:eastAsia="zh-CN"/>
        </w:rPr>
        <w:t>询比采购</w:t>
      </w:r>
      <w:r>
        <w:rPr>
          <w:rFonts w:hint="eastAsia" w:ascii="仿宋" w:hAnsi="仿宋" w:eastAsia="仿宋" w:cs="仿宋"/>
          <w:color w:val="auto"/>
          <w:sz w:val="24"/>
          <w:szCs w:val="24"/>
          <w:highlight w:val="none"/>
        </w:rPr>
        <w:t>公告请</w:t>
      </w:r>
      <w:r>
        <w:rPr>
          <w:rFonts w:hint="eastAsia" w:ascii="仿宋" w:hAnsi="仿宋" w:eastAsia="仿宋" w:cs="仿宋"/>
          <w:color w:val="auto"/>
          <w:sz w:val="24"/>
          <w:szCs w:val="24"/>
          <w:highlight w:val="none"/>
          <w:lang w:val="en-US" w:eastAsia="zh-CN"/>
        </w:rPr>
        <w:t>承运</w:t>
      </w:r>
      <w:r>
        <w:rPr>
          <w:rFonts w:hint="eastAsia" w:ascii="仿宋" w:hAnsi="仿宋" w:eastAsia="仿宋" w:cs="仿宋"/>
          <w:color w:val="auto"/>
          <w:sz w:val="24"/>
          <w:szCs w:val="24"/>
          <w:highlight w:val="none"/>
          <w:lang w:eastAsia="zh-CN"/>
        </w:rPr>
        <w:t>商</w:t>
      </w:r>
      <w:r>
        <w:rPr>
          <w:rFonts w:hint="eastAsia" w:ascii="仿宋" w:hAnsi="仿宋" w:eastAsia="仿宋" w:cs="仿宋"/>
          <w:color w:val="auto"/>
          <w:sz w:val="24"/>
          <w:szCs w:val="24"/>
          <w:highlight w:val="none"/>
        </w:rPr>
        <w:t>自行下载。</w:t>
      </w:r>
    </w:p>
    <w:p w14:paraId="637DBCED">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所有</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信息均以以上网站发布为准，其它任何形式的内容不作为</w:t>
      </w:r>
      <w:r>
        <w:rPr>
          <w:rFonts w:hint="eastAsia" w:ascii="仿宋" w:hAnsi="仿宋" w:eastAsia="仿宋" w:cs="仿宋"/>
          <w:color w:val="auto"/>
          <w:sz w:val="24"/>
          <w:szCs w:val="24"/>
          <w:highlight w:val="none"/>
          <w:lang w:val="en-US" w:eastAsia="zh-CN"/>
        </w:rPr>
        <w:t>采购公告</w:t>
      </w:r>
      <w:r>
        <w:rPr>
          <w:rFonts w:hint="eastAsia" w:ascii="仿宋" w:hAnsi="仿宋" w:eastAsia="仿宋" w:cs="仿宋"/>
          <w:color w:val="auto"/>
          <w:sz w:val="24"/>
          <w:szCs w:val="24"/>
          <w:highlight w:val="none"/>
        </w:rPr>
        <w:t>以及</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的依据。</w:t>
      </w:r>
    </w:p>
    <w:p w14:paraId="2BA949B7">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rPr>
      </w:pPr>
    </w:p>
    <w:p w14:paraId="172CC1AB">
      <w:pPr>
        <w:keepNext w:val="0"/>
        <w:keepLines w:val="0"/>
        <w:pageBreakBefore w:val="0"/>
        <w:numPr>
          <w:ilvl w:val="0"/>
          <w:numId w:val="2"/>
        </w:numPr>
        <w:kinsoku/>
        <w:wordWrap/>
        <w:overflowPunct/>
        <w:topLinePunct w:val="0"/>
        <w:autoSpaceDE/>
        <w:autoSpaceDN/>
        <w:bidi w:val="0"/>
        <w:adjustRightInd/>
        <w:snapToGrid/>
        <w:spacing w:line="440" w:lineRule="exact"/>
        <w:ind w:left="750" w:leftChars="0" w:hanging="750" w:firstLineChars="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u w:val="none"/>
          <w:lang w:val="en-US" w:eastAsia="zh-CN"/>
        </w:rPr>
        <w:t>询比采购</w:t>
      </w:r>
      <w:r>
        <w:rPr>
          <w:rFonts w:hint="eastAsia" w:ascii="仿宋" w:hAnsi="仿宋" w:eastAsia="仿宋" w:cs="仿宋"/>
          <w:b/>
          <w:bCs/>
          <w:color w:val="auto"/>
          <w:sz w:val="24"/>
          <w:szCs w:val="24"/>
          <w:highlight w:val="none"/>
        </w:rPr>
        <w:t>报名</w:t>
      </w:r>
    </w:p>
    <w:p w14:paraId="4CCF0EB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bCs/>
          <w:color w:val="auto"/>
          <w:sz w:val="24"/>
          <w:szCs w:val="24"/>
          <w:highlight w:val="none"/>
        </w:rPr>
      </w:pPr>
    </w:p>
    <w:p w14:paraId="064FEA57">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1、各</w:t>
      </w:r>
      <w:r>
        <w:rPr>
          <w:rFonts w:hint="eastAsia" w:ascii="仿宋" w:hAnsi="仿宋" w:eastAsia="仿宋" w:cs="仿宋"/>
          <w:color w:val="auto"/>
          <w:sz w:val="24"/>
          <w:szCs w:val="24"/>
          <w:highlight w:val="none"/>
          <w:lang w:val="en-US" w:eastAsia="zh-CN"/>
        </w:rPr>
        <w:t>承运</w:t>
      </w:r>
      <w:r>
        <w:rPr>
          <w:rFonts w:hint="eastAsia" w:ascii="仿宋" w:hAnsi="仿宋" w:eastAsia="仿宋" w:cs="仿宋"/>
          <w:color w:val="auto"/>
          <w:sz w:val="24"/>
          <w:szCs w:val="24"/>
          <w:highlight w:val="none"/>
          <w:lang w:eastAsia="zh-CN"/>
        </w:rPr>
        <w:t>商</w:t>
      </w:r>
      <w:r>
        <w:rPr>
          <w:rFonts w:hint="eastAsia" w:ascii="仿宋" w:hAnsi="仿宋" w:eastAsia="仿宋" w:cs="仿宋"/>
          <w:color w:val="auto"/>
          <w:sz w:val="24"/>
          <w:szCs w:val="24"/>
          <w:highlight w:val="none"/>
        </w:rPr>
        <w:t>需在</w:t>
      </w:r>
      <w:r>
        <w:rPr>
          <w:rFonts w:hint="eastAsia" w:ascii="仿宋" w:hAnsi="仿宋" w:eastAsia="仿宋" w:cs="仿宋"/>
          <w:color w:val="auto"/>
          <w:sz w:val="24"/>
          <w:szCs w:val="24"/>
          <w:highlight w:val="none"/>
          <w:u w:val="none"/>
          <w:lang w:val="en-US" w:eastAsia="zh-CN"/>
        </w:rPr>
        <w:t>采购公告发布截止日</w:t>
      </w:r>
      <w:r>
        <w:rPr>
          <w:rFonts w:hint="eastAsia" w:ascii="仿宋" w:hAnsi="仿宋" w:eastAsia="仿宋" w:cs="仿宋"/>
          <w:color w:val="auto"/>
          <w:sz w:val="24"/>
          <w:szCs w:val="24"/>
          <w:highlight w:val="none"/>
        </w:rPr>
        <w:t>前至</w:t>
      </w:r>
      <w:r>
        <w:rPr>
          <w:rFonts w:hint="eastAsia" w:ascii="仿宋" w:hAnsi="仿宋" w:eastAsia="仿宋" w:cs="仿宋"/>
          <w:color w:val="auto"/>
          <w:sz w:val="24"/>
          <w:szCs w:val="24"/>
          <w:highlight w:val="none"/>
          <w:u w:val="single"/>
        </w:rPr>
        <w:t>铜冠建筑安装股份有限公司四楼</w:t>
      </w:r>
      <w:r>
        <w:rPr>
          <w:rFonts w:hint="eastAsia" w:ascii="仿宋" w:hAnsi="仿宋" w:eastAsia="仿宋" w:cs="仿宋"/>
          <w:color w:val="auto"/>
          <w:sz w:val="24"/>
          <w:szCs w:val="24"/>
          <w:highlight w:val="none"/>
          <w:u w:val="single"/>
          <w:lang w:val="en-US" w:eastAsia="zh-CN"/>
        </w:rPr>
        <w:t>工程部</w:t>
      </w:r>
      <w:r>
        <w:rPr>
          <w:rFonts w:hint="eastAsia" w:ascii="仿宋" w:hAnsi="仿宋" w:eastAsia="仿宋" w:cs="仿宋"/>
          <w:color w:val="auto"/>
          <w:sz w:val="24"/>
          <w:szCs w:val="24"/>
          <w:highlight w:val="none"/>
          <w:u w:val="single"/>
        </w:rPr>
        <w:t>报名。</w:t>
      </w:r>
    </w:p>
    <w:p w14:paraId="46F23DC1">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2、报名时</w:t>
      </w:r>
      <w:r>
        <w:rPr>
          <w:rFonts w:hint="eastAsia" w:ascii="仿宋" w:hAnsi="仿宋" w:eastAsia="仿宋" w:cs="仿宋"/>
          <w:color w:val="auto"/>
          <w:sz w:val="24"/>
          <w:szCs w:val="24"/>
          <w:highlight w:val="none"/>
          <w:lang w:val="en-US" w:eastAsia="zh-CN"/>
        </w:rPr>
        <w:t>承运</w:t>
      </w:r>
      <w:r>
        <w:rPr>
          <w:rFonts w:hint="eastAsia" w:ascii="仿宋" w:hAnsi="仿宋" w:eastAsia="仿宋" w:cs="仿宋"/>
          <w:color w:val="auto"/>
          <w:sz w:val="24"/>
          <w:szCs w:val="24"/>
          <w:highlight w:val="none"/>
          <w:lang w:eastAsia="zh-CN"/>
        </w:rPr>
        <w:t>商</w:t>
      </w:r>
      <w:r>
        <w:rPr>
          <w:rFonts w:hint="eastAsia" w:ascii="仿宋" w:hAnsi="仿宋" w:eastAsia="仿宋" w:cs="仿宋"/>
          <w:color w:val="auto"/>
          <w:sz w:val="24"/>
          <w:szCs w:val="24"/>
          <w:highlight w:val="none"/>
        </w:rPr>
        <w:t>需提供报名资料。</w:t>
      </w:r>
      <w:r>
        <w:rPr>
          <w:rFonts w:hint="eastAsia" w:ascii="仿宋" w:hAnsi="仿宋" w:eastAsia="仿宋" w:cs="仿宋"/>
          <w:color w:val="auto"/>
          <w:sz w:val="24"/>
          <w:szCs w:val="24"/>
          <w:highlight w:val="none"/>
          <w:u w:val="single"/>
        </w:rPr>
        <w:t>报名资料包括营业执照副本的复印件、法人身份证复印件（经办人不是法人代表的要提供法人代表授权委托书、代理人身份证复印件）</w:t>
      </w:r>
      <w:r>
        <w:rPr>
          <w:rFonts w:ascii="宋体" w:hAnsi="宋体" w:eastAsia="宋体" w:cs="宋体"/>
          <w:color w:val="FF0000"/>
          <w:sz w:val="24"/>
          <w:szCs w:val="24"/>
          <w:u w:val="single"/>
        </w:rPr>
        <w:t>道路运输许可证</w:t>
      </w:r>
      <w:r>
        <w:rPr>
          <w:rFonts w:hint="eastAsia" w:ascii="仿宋" w:hAnsi="仿宋" w:eastAsia="仿宋" w:cs="仿宋"/>
          <w:color w:val="auto"/>
          <w:sz w:val="24"/>
          <w:szCs w:val="24"/>
          <w:highlight w:val="none"/>
          <w:u w:val="single"/>
        </w:rPr>
        <w:t>等，以上资料须加盖</w:t>
      </w:r>
      <w:r>
        <w:rPr>
          <w:rFonts w:hint="eastAsia" w:ascii="仿宋" w:hAnsi="仿宋" w:eastAsia="仿宋" w:cs="仿宋"/>
          <w:color w:val="auto"/>
          <w:sz w:val="24"/>
          <w:szCs w:val="24"/>
          <w:highlight w:val="none"/>
          <w:u w:val="single"/>
          <w:lang w:eastAsia="zh-CN"/>
        </w:rPr>
        <w:t>供应商</w:t>
      </w:r>
      <w:r>
        <w:rPr>
          <w:rFonts w:hint="eastAsia" w:ascii="仿宋" w:hAnsi="仿宋" w:eastAsia="仿宋" w:cs="仿宋"/>
          <w:color w:val="auto"/>
          <w:sz w:val="24"/>
          <w:szCs w:val="24"/>
          <w:highlight w:val="none"/>
          <w:u w:val="single"/>
        </w:rPr>
        <w:t>公章（原章）。</w:t>
      </w:r>
    </w:p>
    <w:p w14:paraId="1015835A">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cyan"/>
          <w:u w:val="none"/>
          <w:lang w:val="en-US" w:eastAsia="zh-CN"/>
        </w:rPr>
        <w:t>3、报名自采购公告发布之日起至2026年5  月 6 日12:00止。</w:t>
      </w:r>
    </w:p>
    <w:p w14:paraId="46A1CEE1">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4、报名地点：</w:t>
      </w:r>
      <w:r>
        <w:rPr>
          <w:rFonts w:hint="eastAsia" w:ascii="仿宋" w:hAnsi="仿宋" w:eastAsia="仿宋" w:cs="仿宋"/>
          <w:color w:val="auto"/>
          <w:sz w:val="24"/>
          <w:szCs w:val="24"/>
          <w:highlight w:val="none"/>
          <w:u w:val="single"/>
        </w:rPr>
        <w:t>铜冠建筑安装股份有限公司四楼</w:t>
      </w:r>
      <w:r>
        <w:rPr>
          <w:rFonts w:hint="eastAsia" w:ascii="仿宋" w:hAnsi="仿宋" w:eastAsia="仿宋" w:cs="仿宋"/>
          <w:color w:val="auto"/>
          <w:sz w:val="24"/>
          <w:szCs w:val="24"/>
          <w:highlight w:val="none"/>
          <w:u w:val="single"/>
          <w:lang w:val="en-US" w:eastAsia="zh-CN"/>
        </w:rPr>
        <w:t>工程部</w:t>
      </w:r>
    </w:p>
    <w:p w14:paraId="0CCBC368">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b w:val="0"/>
          <w:bCs w:val="0"/>
          <w:color w:val="auto"/>
          <w:sz w:val="24"/>
          <w:szCs w:val="24"/>
          <w:highlight w:val="none"/>
          <w:u w:val="single"/>
          <w:lang w:eastAsia="zh-CN"/>
        </w:rPr>
      </w:pPr>
      <w:r>
        <w:rPr>
          <w:rFonts w:hint="eastAsia" w:ascii="仿宋" w:hAnsi="仿宋" w:eastAsia="仿宋" w:cs="仿宋"/>
          <w:color w:val="auto"/>
          <w:sz w:val="24"/>
          <w:szCs w:val="24"/>
          <w:highlight w:val="none"/>
        </w:rPr>
        <w:t>5、联 系 人：</w:t>
      </w:r>
      <w:r>
        <w:rPr>
          <w:rFonts w:hint="eastAsia" w:ascii="仿宋" w:hAnsi="仿宋" w:eastAsia="仿宋" w:cs="仿宋"/>
          <w:b w:val="0"/>
          <w:bCs w:val="0"/>
          <w:color w:val="auto"/>
          <w:sz w:val="24"/>
          <w:szCs w:val="24"/>
          <w:highlight w:val="none"/>
          <w:u w:val="single"/>
          <w:lang w:eastAsia="zh-CN"/>
        </w:rPr>
        <w:t>陶叶玲（13965204644）</w:t>
      </w:r>
    </w:p>
    <w:p w14:paraId="5157B285">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b w:val="0"/>
          <w:bCs w:val="0"/>
          <w:color w:val="auto"/>
          <w:sz w:val="24"/>
          <w:szCs w:val="24"/>
          <w:highlight w:val="none"/>
          <w:u w:val="single"/>
          <w:lang w:eastAsia="zh-CN"/>
        </w:rPr>
      </w:pPr>
    </w:p>
    <w:p w14:paraId="5958D2B0">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b w:val="0"/>
          <w:bCs w:val="0"/>
          <w:color w:val="auto"/>
          <w:sz w:val="24"/>
          <w:szCs w:val="24"/>
          <w:highlight w:val="none"/>
          <w:u w:val="single"/>
          <w:lang w:eastAsia="zh-CN"/>
        </w:rPr>
      </w:pPr>
    </w:p>
    <w:p w14:paraId="1A61EB4B">
      <w:pPr>
        <w:keepNext w:val="0"/>
        <w:keepLines w:val="0"/>
        <w:pageBreakBefore w:val="0"/>
        <w:kinsoku/>
        <w:wordWrap/>
        <w:overflowPunct/>
        <w:topLinePunct w:val="0"/>
        <w:autoSpaceDE/>
        <w:autoSpaceDN/>
        <w:bidi w:val="0"/>
        <w:adjustRightInd/>
        <w:snapToGrid/>
        <w:spacing w:line="440" w:lineRule="exact"/>
        <w:jc w:val="center"/>
        <w:rPr>
          <w:rFonts w:hint="eastAsia" w:ascii="仿宋" w:hAnsi="仿宋" w:eastAsia="仿宋" w:cs="仿宋"/>
          <w:b/>
          <w:color w:val="auto"/>
          <w:sz w:val="24"/>
          <w:szCs w:val="24"/>
          <w:highlight w:val="none"/>
        </w:rPr>
      </w:pPr>
    </w:p>
    <w:p w14:paraId="508BEAEE">
      <w:pPr>
        <w:keepNext w:val="0"/>
        <w:keepLines w:val="0"/>
        <w:pageBreakBefore w:val="0"/>
        <w:kinsoku/>
        <w:wordWrap/>
        <w:overflowPunct/>
        <w:topLinePunct w:val="0"/>
        <w:autoSpaceDE/>
        <w:autoSpaceDN/>
        <w:bidi w:val="0"/>
        <w:adjustRightInd/>
        <w:snapToGrid/>
        <w:spacing w:line="44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六、 </w:t>
      </w:r>
      <w:r>
        <w:rPr>
          <w:rFonts w:hint="eastAsia" w:ascii="仿宋" w:hAnsi="仿宋" w:eastAsia="仿宋" w:cs="仿宋"/>
          <w:b/>
          <w:color w:val="auto"/>
          <w:sz w:val="24"/>
          <w:szCs w:val="24"/>
          <w:highlight w:val="none"/>
          <w:lang w:eastAsia="zh-CN"/>
        </w:rPr>
        <w:t>响应文件</w:t>
      </w:r>
      <w:r>
        <w:rPr>
          <w:rFonts w:hint="eastAsia" w:ascii="仿宋" w:hAnsi="仿宋" w:eastAsia="仿宋" w:cs="仿宋"/>
          <w:b/>
          <w:color w:val="auto"/>
          <w:sz w:val="24"/>
          <w:szCs w:val="24"/>
          <w:highlight w:val="none"/>
        </w:rPr>
        <w:t>的递交</w:t>
      </w:r>
    </w:p>
    <w:p w14:paraId="469CB33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color w:val="auto"/>
          <w:sz w:val="24"/>
          <w:szCs w:val="24"/>
          <w:highlight w:val="none"/>
        </w:rPr>
      </w:pPr>
    </w:p>
    <w:p w14:paraId="6AA04554">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cyan"/>
          <w:u w:val="single"/>
          <w:lang w:eastAsia="zh-CN"/>
        </w:rPr>
      </w:pPr>
      <w:r>
        <w:rPr>
          <w:rFonts w:hint="eastAsia" w:ascii="仿宋" w:hAnsi="仿宋" w:eastAsia="仿宋" w:cs="仿宋"/>
          <w:color w:val="auto"/>
          <w:sz w:val="24"/>
          <w:szCs w:val="24"/>
          <w:highlight w:val="cyan"/>
          <w:lang w:eastAsia="zh-CN"/>
        </w:rPr>
        <w:t>1、响应文件递交的截止时间：</w:t>
      </w:r>
      <w:r>
        <w:rPr>
          <w:rFonts w:hint="eastAsia" w:ascii="仿宋" w:hAnsi="仿宋" w:eastAsia="仿宋" w:cs="仿宋"/>
          <w:color w:val="auto"/>
          <w:sz w:val="24"/>
          <w:szCs w:val="24"/>
          <w:highlight w:val="cyan"/>
          <w:u w:val="single"/>
          <w:lang w:eastAsia="zh-CN"/>
        </w:rPr>
        <w:t>202</w:t>
      </w:r>
      <w:r>
        <w:rPr>
          <w:rFonts w:hint="eastAsia" w:ascii="仿宋" w:hAnsi="仿宋" w:eastAsia="仿宋" w:cs="仿宋"/>
          <w:color w:val="auto"/>
          <w:sz w:val="24"/>
          <w:szCs w:val="24"/>
          <w:highlight w:val="cyan"/>
          <w:u w:val="single"/>
          <w:lang w:val="en-US" w:eastAsia="zh-CN"/>
        </w:rPr>
        <w:t>6</w:t>
      </w:r>
      <w:r>
        <w:rPr>
          <w:rFonts w:hint="eastAsia" w:ascii="仿宋" w:hAnsi="仿宋" w:eastAsia="仿宋" w:cs="仿宋"/>
          <w:color w:val="auto"/>
          <w:sz w:val="24"/>
          <w:szCs w:val="24"/>
          <w:highlight w:val="cyan"/>
          <w:u w:val="single"/>
          <w:lang w:eastAsia="zh-CN"/>
        </w:rPr>
        <w:t>年</w:t>
      </w:r>
      <w:r>
        <w:rPr>
          <w:rFonts w:hint="eastAsia" w:ascii="仿宋" w:hAnsi="仿宋" w:eastAsia="仿宋" w:cs="仿宋"/>
          <w:color w:val="auto"/>
          <w:sz w:val="24"/>
          <w:szCs w:val="24"/>
          <w:highlight w:val="cyan"/>
          <w:u w:val="single"/>
          <w:lang w:val="en-US" w:eastAsia="zh-CN"/>
        </w:rPr>
        <w:t xml:space="preserve"> 5 </w:t>
      </w:r>
      <w:r>
        <w:rPr>
          <w:rFonts w:hint="eastAsia" w:ascii="仿宋" w:hAnsi="仿宋" w:eastAsia="仿宋" w:cs="仿宋"/>
          <w:color w:val="auto"/>
          <w:sz w:val="24"/>
          <w:szCs w:val="24"/>
          <w:highlight w:val="cyan"/>
          <w:u w:val="single"/>
          <w:lang w:eastAsia="zh-CN"/>
        </w:rPr>
        <w:t>月</w:t>
      </w:r>
      <w:r>
        <w:rPr>
          <w:rFonts w:hint="eastAsia" w:ascii="仿宋" w:hAnsi="仿宋" w:eastAsia="仿宋" w:cs="仿宋"/>
          <w:color w:val="auto"/>
          <w:sz w:val="24"/>
          <w:szCs w:val="24"/>
          <w:highlight w:val="cyan"/>
          <w:u w:val="single"/>
          <w:lang w:val="en-US" w:eastAsia="zh-CN"/>
        </w:rPr>
        <w:t xml:space="preserve"> 7 </w:t>
      </w:r>
      <w:r>
        <w:rPr>
          <w:rFonts w:hint="eastAsia" w:ascii="仿宋" w:hAnsi="仿宋" w:eastAsia="仿宋" w:cs="仿宋"/>
          <w:color w:val="auto"/>
          <w:sz w:val="24"/>
          <w:szCs w:val="24"/>
          <w:highlight w:val="cyan"/>
          <w:u w:val="single"/>
          <w:lang w:eastAsia="zh-CN"/>
        </w:rPr>
        <w:t>日</w:t>
      </w:r>
      <w:r>
        <w:rPr>
          <w:rFonts w:hint="eastAsia" w:ascii="仿宋" w:hAnsi="仿宋" w:eastAsia="仿宋" w:cs="仿宋"/>
          <w:color w:val="auto"/>
          <w:sz w:val="24"/>
          <w:szCs w:val="24"/>
          <w:highlight w:val="cyan"/>
          <w:u w:val="single"/>
          <w:lang w:val="en-US" w:eastAsia="zh-CN"/>
        </w:rPr>
        <w:t>9</w:t>
      </w:r>
      <w:r>
        <w:rPr>
          <w:rFonts w:hint="eastAsia" w:ascii="仿宋" w:hAnsi="仿宋" w:eastAsia="仿宋" w:cs="仿宋"/>
          <w:color w:val="auto"/>
          <w:sz w:val="24"/>
          <w:szCs w:val="24"/>
          <w:highlight w:val="cyan"/>
          <w:u w:val="single"/>
          <w:lang w:eastAsia="zh-CN"/>
        </w:rPr>
        <w:t>:00</w:t>
      </w:r>
    </w:p>
    <w:p w14:paraId="7247FF91">
      <w:pPr>
        <w:keepNext w:val="0"/>
        <w:keepLines w:val="0"/>
        <w:pageBreakBefore w:val="0"/>
        <w:widowControl w:val="0"/>
        <w:kinsoku/>
        <w:wordWrap/>
        <w:overflowPunct/>
        <w:topLinePunct w:val="0"/>
        <w:autoSpaceDE/>
        <w:autoSpaceDN/>
        <w:bidi w:val="0"/>
        <w:adjustRightInd/>
        <w:snapToGrid/>
        <w:spacing w:line="440" w:lineRule="exact"/>
        <w:ind w:firstLine="49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递交地点：</w:t>
      </w:r>
      <w:r>
        <w:rPr>
          <w:rFonts w:hint="eastAsia" w:ascii="仿宋" w:hAnsi="仿宋" w:eastAsia="仿宋" w:cs="仿宋"/>
          <w:color w:val="auto"/>
          <w:sz w:val="24"/>
          <w:szCs w:val="24"/>
          <w:highlight w:val="none"/>
          <w:u w:val="single"/>
        </w:rPr>
        <w:t>铜冠建筑安装股份有限公司四楼经营部（安徽省铜陵市黄山大道南段879号）</w:t>
      </w:r>
    </w:p>
    <w:p w14:paraId="51FD3069">
      <w:pPr>
        <w:keepNext w:val="0"/>
        <w:keepLines w:val="0"/>
        <w:pageBreakBefore w:val="0"/>
        <w:widowControl w:val="0"/>
        <w:kinsoku/>
        <w:wordWrap/>
        <w:overflowPunct/>
        <w:topLinePunct w:val="0"/>
        <w:autoSpaceDE/>
        <w:autoSpaceDN/>
        <w:bidi w:val="0"/>
        <w:adjustRightInd/>
        <w:snapToGrid/>
        <w:spacing w:line="440" w:lineRule="exact"/>
        <w:ind w:firstLine="49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收件人：</w:t>
      </w:r>
      <w:r>
        <w:rPr>
          <w:rFonts w:hint="eastAsia" w:ascii="仿宋" w:hAnsi="仿宋" w:eastAsia="仿宋" w:cs="仿宋"/>
          <w:color w:val="auto"/>
          <w:sz w:val="24"/>
          <w:szCs w:val="24"/>
          <w:highlight w:val="none"/>
          <w:u w:val="single"/>
        </w:rPr>
        <w:t>黄赟（18656211500）</w:t>
      </w:r>
    </w:p>
    <w:p w14:paraId="7A6A2BE6">
      <w:pPr>
        <w:keepNext w:val="0"/>
        <w:keepLines w:val="0"/>
        <w:pageBreakBefore w:val="0"/>
        <w:widowControl w:val="0"/>
        <w:kinsoku/>
        <w:wordWrap/>
        <w:overflowPunct/>
        <w:topLinePunct w:val="0"/>
        <w:autoSpaceDE/>
        <w:autoSpaceDN/>
        <w:bidi w:val="0"/>
        <w:adjustRightInd/>
        <w:snapToGrid/>
        <w:spacing w:line="44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4、逾期送达的或未按规定送达指定地点的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none"/>
          <w:lang w:val="en-US" w:eastAsia="zh-CN"/>
        </w:rPr>
        <w:t>询比采购人</w:t>
      </w:r>
      <w:r>
        <w:rPr>
          <w:rFonts w:hint="eastAsia" w:ascii="仿宋" w:hAnsi="仿宋" w:eastAsia="仿宋" w:cs="仿宋"/>
          <w:color w:val="auto"/>
          <w:sz w:val="24"/>
          <w:szCs w:val="24"/>
          <w:highlight w:val="none"/>
        </w:rPr>
        <w:t>不予受理。</w:t>
      </w:r>
    </w:p>
    <w:p w14:paraId="4EF74B4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color w:val="auto"/>
          <w:sz w:val="24"/>
          <w:szCs w:val="24"/>
          <w:highlight w:val="none"/>
          <w:lang w:val="en-US" w:eastAsia="zh-CN"/>
        </w:rPr>
      </w:pPr>
    </w:p>
    <w:p w14:paraId="1021112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七</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eastAsia="zh-CN"/>
        </w:rPr>
        <w:t>供应商</w:t>
      </w:r>
      <w:r>
        <w:rPr>
          <w:rFonts w:hint="eastAsia" w:ascii="仿宋" w:hAnsi="仿宋" w:eastAsia="仿宋" w:cs="仿宋"/>
          <w:b/>
          <w:color w:val="auto"/>
          <w:sz w:val="24"/>
          <w:szCs w:val="24"/>
          <w:highlight w:val="none"/>
        </w:rPr>
        <w:t>须知</w:t>
      </w:r>
    </w:p>
    <w:p w14:paraId="7DE121F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color w:val="auto"/>
          <w:sz w:val="24"/>
          <w:szCs w:val="24"/>
          <w:highlight w:val="none"/>
        </w:rPr>
      </w:pPr>
    </w:p>
    <w:p w14:paraId="587805CD">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1、与本次</w:t>
      </w:r>
      <w:r>
        <w:rPr>
          <w:rFonts w:hint="eastAsia" w:ascii="仿宋" w:hAnsi="仿宋" w:eastAsia="仿宋" w:cs="仿宋"/>
          <w:color w:val="auto"/>
          <w:sz w:val="24"/>
          <w:szCs w:val="24"/>
          <w:highlight w:val="none"/>
          <w:u w:val="none"/>
          <w:lang w:val="en-US" w:eastAsia="zh-CN"/>
        </w:rPr>
        <w:t>询比采购</w:t>
      </w:r>
      <w:r>
        <w:rPr>
          <w:rFonts w:hint="eastAsia" w:ascii="仿宋" w:hAnsi="仿宋" w:eastAsia="仿宋" w:cs="仿宋"/>
          <w:color w:val="auto"/>
          <w:sz w:val="24"/>
          <w:szCs w:val="24"/>
          <w:highlight w:val="none"/>
          <w:lang w:val="en-US" w:eastAsia="zh-CN"/>
        </w:rPr>
        <w:t>淤泥固化剂运输的内容</w:t>
      </w:r>
    </w:p>
    <w:p w14:paraId="360E30EC">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color w:val="auto"/>
          <w:sz w:val="24"/>
          <w:szCs w:val="24"/>
          <w:highlight w:val="none"/>
          <w:shd w:val="clear" w:fill="FFFF00"/>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）运输项目</w:t>
      </w:r>
      <w:r>
        <w:rPr>
          <w:rFonts w:hint="eastAsia" w:ascii="仿宋" w:hAnsi="仿宋" w:eastAsia="仿宋" w:cs="仿宋"/>
          <w:color w:val="auto"/>
          <w:sz w:val="24"/>
          <w:szCs w:val="24"/>
          <w:highlight w:val="none"/>
        </w:rPr>
        <w:t>名称：</w:t>
      </w:r>
      <w:r>
        <w:rPr>
          <w:rFonts w:hint="eastAsia" w:ascii="仿宋" w:hAnsi="仿宋" w:eastAsia="仿宋" w:cs="仿宋"/>
          <w:color w:val="auto"/>
          <w:sz w:val="24"/>
          <w:szCs w:val="24"/>
          <w:highlight w:val="none"/>
          <w:lang w:val="en-US" w:eastAsia="zh-CN"/>
        </w:rPr>
        <w:t>上海协骋岩土科技有限公司淤泥固化剂运输业务</w:t>
      </w:r>
      <w:r>
        <w:rPr>
          <w:rFonts w:hint="eastAsia" w:ascii="仿宋" w:hAnsi="仿宋" w:eastAsia="仿宋" w:cs="仿宋"/>
          <w:color w:val="auto"/>
          <w:sz w:val="24"/>
          <w:szCs w:val="24"/>
          <w:highlight w:val="none"/>
        </w:rPr>
        <w:t>询比采购</w:t>
      </w:r>
      <w:r>
        <w:rPr>
          <w:rFonts w:hint="eastAsia" w:ascii="仿宋" w:hAnsi="仿宋" w:eastAsia="仿宋" w:cs="仿宋"/>
          <w:color w:val="auto"/>
          <w:sz w:val="24"/>
          <w:szCs w:val="24"/>
          <w:highlight w:val="none"/>
          <w:lang w:eastAsia="zh-CN"/>
        </w:rPr>
        <w:t>。</w:t>
      </w:r>
    </w:p>
    <w:p w14:paraId="29974824">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）运输项目内容：运送淤泥固化剂至指定</w:t>
      </w:r>
      <w:r>
        <w:rPr>
          <w:rFonts w:hint="eastAsia" w:ascii="仿宋" w:hAnsi="仿宋" w:eastAsia="仿宋" w:cs="仿宋"/>
          <w:color w:val="auto"/>
          <w:sz w:val="24"/>
          <w:szCs w:val="24"/>
          <w:highlight w:val="none"/>
          <w:lang w:val="en-US" w:eastAsia="zh-CN"/>
        </w:rPr>
        <w:t>项目地点。</w:t>
      </w:r>
    </w:p>
    <w:p w14:paraId="61EC6149">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计价方式：</w:t>
      </w:r>
      <w:r>
        <w:rPr>
          <w:rFonts w:hint="eastAsia" w:ascii="仿宋" w:hAnsi="仿宋" w:eastAsia="仿宋" w:cs="仿宋"/>
          <w:b/>
          <w:bCs/>
          <w:color w:val="auto"/>
          <w:sz w:val="24"/>
          <w:szCs w:val="24"/>
          <w:highlight w:val="none"/>
          <w:lang w:val="en-US" w:eastAsia="zh-CN"/>
        </w:rPr>
        <w:t>本次中标的运输单价为固定单价（含9%的增值税专票）。</w:t>
      </w:r>
    </w:p>
    <w:p w14:paraId="5C558F7F">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物料运输及供货相关要求</w:t>
      </w:r>
    </w:p>
    <w:p w14:paraId="171E0890">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1</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货物运输由铜冠建材公司厂内至上海协骋岩土科技有限公司项目现场（马鞍山和县境内，约</w:t>
      </w:r>
      <w:r>
        <w:rPr>
          <w:rFonts w:hint="eastAsia" w:ascii="仿宋" w:hAnsi="仿宋" w:eastAsia="仿宋" w:cs="仿宋"/>
          <w:b/>
          <w:bCs/>
          <w:color w:val="auto"/>
          <w:sz w:val="24"/>
          <w:szCs w:val="24"/>
          <w:highlight w:val="none"/>
          <w:lang w:val="en-US" w:eastAsia="zh-CN"/>
        </w:rPr>
        <w:t>140-160</w:t>
      </w:r>
      <w:r>
        <w:rPr>
          <w:rFonts w:hint="eastAsia" w:ascii="仿宋" w:hAnsi="仿宋" w:eastAsia="仿宋" w:cs="仿宋"/>
          <w:b/>
          <w:bCs/>
          <w:color w:val="auto"/>
          <w:sz w:val="24"/>
          <w:szCs w:val="24"/>
          <w:highlight w:val="none"/>
        </w:rPr>
        <w:t>公里</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项目移动施工，地点不固定</w:t>
      </w:r>
      <w:r>
        <w:rPr>
          <w:rFonts w:hint="eastAsia" w:ascii="仿宋" w:hAnsi="仿宋" w:eastAsia="仿宋" w:cs="仿宋"/>
          <w:b/>
          <w:bCs/>
          <w:color w:val="auto"/>
          <w:sz w:val="24"/>
          <w:szCs w:val="24"/>
          <w:highlight w:val="none"/>
        </w:rPr>
        <w:t>）。全程卸货作业、现场对接协调与运输路线统筹规划，均由投标单位自行全权负责。</w:t>
      </w:r>
    </w:p>
    <w:p w14:paraId="599A91B3">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各投标运输单位须于投标前自行前往项目现场实地踏勘</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踏勘</w:t>
      </w:r>
      <w:r>
        <w:rPr>
          <w:rFonts w:hint="eastAsia" w:ascii="仿宋" w:hAnsi="仿宋" w:eastAsia="仿宋" w:cs="仿宋"/>
          <w:b/>
          <w:bCs/>
          <w:color w:val="auto"/>
          <w:sz w:val="24"/>
          <w:szCs w:val="24"/>
          <w:highlight w:val="none"/>
          <w:lang w:val="en-US" w:eastAsia="zh-CN"/>
        </w:rPr>
        <w:t>前可联系陈晶18956266013</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，充分核实通行路况、作业条件等现场实际情况，后期运输过程中涉及的不确定因素均由中标人自行承担。</w:t>
      </w:r>
    </w:p>
    <w:p w14:paraId="7AAF2CE0">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本项目所需成品由老线生产，成品仓储与施工单位仓储库容有限，装车及卸货环节可能均需排队等候(如果采用电车运输，请自行考虑电车续航能力)。若需等候，等候产生的全部费用</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含现场压车</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均包含在投标综合单价内，不另行计量计价。</w:t>
      </w:r>
    </w:p>
    <w:p w14:paraId="2FE49167">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4</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因施工单位工期有限，若因运输延误对施工单位生产造成影响，将按次进行处罚：首次供货延误罚款1000元，二次供货延误罚款2000元，累计发生三次供货延误，甲方有权直接终止合同，由此产生的全部赔偿责任、处罚费用及一切损失均由投标单位全额自行承担。</w:t>
      </w:r>
      <w:r>
        <w:rPr>
          <w:rFonts w:hint="eastAsia" w:ascii="仿宋" w:hAnsi="仿宋" w:eastAsia="仿宋" w:cs="仿宋"/>
          <w:b/>
          <w:bCs/>
          <w:color w:val="auto"/>
          <w:sz w:val="24"/>
          <w:szCs w:val="24"/>
          <w:highlight w:val="none"/>
          <w:lang w:val="en-US" w:eastAsia="zh-CN"/>
        </w:rPr>
        <w:t>因违约导致</w:t>
      </w:r>
      <w:r>
        <w:rPr>
          <w:rFonts w:hint="eastAsia" w:ascii="仿宋" w:hAnsi="仿宋" w:eastAsia="仿宋" w:cs="仿宋"/>
          <w:b/>
          <w:bCs/>
          <w:color w:val="auto"/>
          <w:sz w:val="24"/>
          <w:szCs w:val="24"/>
          <w:highlight w:val="none"/>
        </w:rPr>
        <w:t>合同终止</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扣除全部履约保证金，并在两年内不得参与铜冠建材公司有关的运输招标业务。</w:t>
      </w:r>
    </w:p>
    <w:p w14:paraId="1409C0C2">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5</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本次招标的运输量为预估量，以施工单位的实际需求量为准，目前每周的需求量大概为1600吨，施工单位的需求结束后，本次招标涉及的合同自动终止。</w:t>
      </w:r>
    </w:p>
    <w:p w14:paraId="1A0FEB64">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、付款方式</w:t>
      </w:r>
    </w:p>
    <w:p w14:paraId="0256E651">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运输费</w:t>
      </w:r>
      <w:r>
        <w:rPr>
          <w:rFonts w:hint="eastAsia" w:ascii="仿宋" w:hAnsi="仿宋" w:eastAsia="仿宋" w:cs="仿宋"/>
          <w:color w:val="auto"/>
          <w:sz w:val="24"/>
          <w:szCs w:val="24"/>
          <w:highlight w:val="none"/>
          <w:lang w:val="en-US" w:eastAsia="zh-CN"/>
        </w:rPr>
        <w:t>结算</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上月21日至当</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lang w:eastAsia="zh-CN"/>
        </w:rPr>
        <w:t>日</w:t>
      </w:r>
      <w:r>
        <w:rPr>
          <w:rFonts w:hint="eastAsia" w:ascii="仿宋" w:hAnsi="仿宋" w:eastAsia="仿宋" w:cs="仿宋"/>
          <w:color w:val="auto"/>
          <w:sz w:val="24"/>
          <w:szCs w:val="24"/>
          <w:highlight w:val="none"/>
          <w:lang w:val="en-US" w:eastAsia="zh-CN"/>
        </w:rPr>
        <w:t>为一个结算周期</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乙方应在每月21日提供当月结算清单（附《发货单》）至甲方商务部，配合甲方工作人员完成结算审核。审核后，乙方依据结算单在当月30日前开具9%增值税专用发票交甲方商务部，甲方商务部当月办理入账手续。</w:t>
      </w:r>
    </w:p>
    <w:p w14:paraId="418412E5">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4、运输费支付：甲方按上月入账金额在次月支付60%，2027年2月10日（一周内）付至80%,余款2027年12月31日（一周内）付清。</w:t>
      </w:r>
    </w:p>
    <w:p w14:paraId="5AEEB5DB">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乙</w:t>
      </w:r>
      <w:r>
        <w:rPr>
          <w:rFonts w:hint="eastAsia" w:ascii="仿宋" w:hAnsi="仿宋" w:eastAsia="仿宋" w:cs="仿宋"/>
          <w:color w:val="auto"/>
          <w:sz w:val="24"/>
          <w:szCs w:val="24"/>
          <w:highlight w:val="none"/>
          <w:lang w:eastAsia="zh-CN"/>
        </w:rPr>
        <w:t>方</w:t>
      </w:r>
      <w:r>
        <w:rPr>
          <w:rFonts w:hint="eastAsia" w:ascii="仿宋" w:hAnsi="仿宋" w:eastAsia="仿宋" w:cs="仿宋"/>
          <w:color w:val="auto"/>
          <w:sz w:val="24"/>
          <w:szCs w:val="24"/>
          <w:highlight w:val="none"/>
          <w:lang w:val="en-US" w:eastAsia="zh-CN"/>
        </w:rPr>
        <w:t>应按时提供当月全额结算单，不得遗漏统计《发货单》。如乙方</w:t>
      </w:r>
      <w:r>
        <w:rPr>
          <w:rFonts w:hint="eastAsia" w:ascii="仿宋" w:hAnsi="仿宋" w:eastAsia="仿宋" w:cs="仿宋"/>
          <w:color w:val="auto"/>
          <w:sz w:val="24"/>
          <w:szCs w:val="24"/>
          <w:highlight w:val="none"/>
          <w:lang w:eastAsia="zh-CN"/>
        </w:rPr>
        <w:t>未能在</w:t>
      </w:r>
      <w:r>
        <w:rPr>
          <w:rFonts w:hint="eastAsia" w:ascii="仿宋" w:hAnsi="仿宋" w:eastAsia="仿宋" w:cs="仿宋"/>
          <w:color w:val="auto"/>
          <w:sz w:val="24"/>
          <w:szCs w:val="24"/>
          <w:highlight w:val="none"/>
          <w:lang w:val="en-US" w:eastAsia="zh-CN"/>
        </w:rPr>
        <w:t>结算时间内</w:t>
      </w:r>
      <w:r>
        <w:rPr>
          <w:rFonts w:hint="eastAsia" w:ascii="仿宋" w:hAnsi="仿宋" w:eastAsia="仿宋" w:cs="仿宋"/>
          <w:color w:val="auto"/>
          <w:sz w:val="24"/>
          <w:szCs w:val="24"/>
          <w:highlight w:val="none"/>
          <w:lang w:eastAsia="zh-CN"/>
        </w:rPr>
        <w:t>提供</w:t>
      </w:r>
      <w:r>
        <w:rPr>
          <w:rFonts w:hint="eastAsia" w:ascii="仿宋" w:hAnsi="仿宋" w:eastAsia="仿宋" w:cs="仿宋"/>
          <w:color w:val="auto"/>
          <w:sz w:val="24"/>
          <w:szCs w:val="24"/>
          <w:highlight w:val="none"/>
          <w:lang w:val="en-US" w:eastAsia="zh-CN"/>
        </w:rPr>
        <w:t>当月</w:t>
      </w:r>
      <w:r>
        <w:rPr>
          <w:rFonts w:hint="eastAsia" w:ascii="仿宋" w:hAnsi="仿宋" w:eastAsia="仿宋" w:cs="仿宋"/>
          <w:color w:val="auto"/>
          <w:sz w:val="24"/>
          <w:szCs w:val="24"/>
          <w:highlight w:val="none"/>
          <w:lang w:eastAsia="zh-CN"/>
        </w:rPr>
        <w:t>运输</w:t>
      </w:r>
      <w:r>
        <w:rPr>
          <w:rFonts w:hint="eastAsia" w:ascii="仿宋" w:hAnsi="仿宋" w:eastAsia="仿宋" w:cs="仿宋"/>
          <w:color w:val="auto"/>
          <w:sz w:val="24"/>
          <w:szCs w:val="24"/>
          <w:highlight w:val="none"/>
          <w:lang w:val="en-US" w:eastAsia="zh-CN"/>
        </w:rPr>
        <w:t>结算单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则</w:t>
      </w:r>
      <w:r>
        <w:rPr>
          <w:rFonts w:hint="eastAsia" w:ascii="仿宋" w:hAnsi="仿宋" w:eastAsia="仿宋" w:cs="仿宋"/>
          <w:color w:val="auto"/>
          <w:sz w:val="24"/>
          <w:szCs w:val="24"/>
          <w:highlight w:val="none"/>
          <w:lang w:eastAsia="zh-CN"/>
        </w:rPr>
        <w:t>延期至下月办理,付款亦顺延，</w:t>
      </w:r>
      <w:r>
        <w:rPr>
          <w:rFonts w:hint="eastAsia" w:ascii="仿宋" w:hAnsi="仿宋" w:eastAsia="仿宋" w:cs="仿宋"/>
          <w:color w:val="auto"/>
          <w:sz w:val="24"/>
          <w:szCs w:val="24"/>
          <w:highlight w:val="none"/>
          <w:lang w:val="en-US" w:eastAsia="zh-CN"/>
        </w:rPr>
        <w:t>同时罚款2000元/次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如由乙方原因造成漏单，次月补办时甲方有权扣除所漏《发货单》运输费的50%。</w:t>
      </w:r>
      <w:r>
        <w:rPr>
          <w:rFonts w:hint="eastAsia" w:ascii="仿宋" w:hAnsi="仿宋" w:eastAsia="仿宋" w:cs="仿宋"/>
          <w:color w:val="auto"/>
          <w:sz w:val="24"/>
          <w:szCs w:val="24"/>
          <w:highlight w:val="none"/>
          <w:lang w:eastAsia="zh-CN"/>
        </w:rPr>
        <w:t>无回单（运输联）或签收不符合要求不予结算运费。</w:t>
      </w:r>
    </w:p>
    <w:p w14:paraId="093B2313">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、报价相关要求</w:t>
      </w:r>
    </w:p>
    <w:p w14:paraId="48EA4A02">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（1）承运商报价为含税</w:t>
      </w:r>
      <w:r>
        <w:rPr>
          <w:rFonts w:hint="eastAsia" w:ascii="仿宋" w:hAnsi="仿宋" w:eastAsia="仿宋" w:cs="仿宋"/>
          <w:color w:val="auto"/>
          <w:sz w:val="24"/>
          <w:szCs w:val="24"/>
          <w:highlight w:val="none"/>
          <w:lang w:val="en-US" w:eastAsia="zh-CN"/>
        </w:rPr>
        <w:t>价</w:t>
      </w:r>
      <w:r>
        <w:rPr>
          <w:rFonts w:hint="eastAsia" w:ascii="仿宋" w:hAnsi="仿宋" w:eastAsia="仿宋" w:cs="仿宋"/>
          <w:color w:val="auto"/>
          <w:sz w:val="24"/>
          <w:szCs w:val="24"/>
          <w:highlight w:val="none"/>
          <w:lang w:eastAsia="zh-CN"/>
        </w:rPr>
        <w:t>（税率</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w:t>
      </w:r>
    </w:p>
    <w:p w14:paraId="12C6CA8D">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在报价前应仔细审阅</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公告、报价表及报价说明等与此次报价相关的所有资料。报价要谨慎，一旦</w:t>
      </w:r>
      <w:r>
        <w:rPr>
          <w:rFonts w:hint="eastAsia" w:ascii="仿宋" w:hAnsi="仿宋" w:eastAsia="仿宋" w:cs="仿宋"/>
          <w:color w:val="auto"/>
          <w:sz w:val="24"/>
          <w:szCs w:val="24"/>
          <w:highlight w:val="none"/>
          <w:lang w:eastAsia="zh-CN"/>
        </w:rPr>
        <w:t>确定为成交人</w:t>
      </w:r>
      <w:r>
        <w:rPr>
          <w:rFonts w:hint="eastAsia" w:ascii="仿宋" w:hAnsi="仿宋" w:eastAsia="仿宋" w:cs="仿宋"/>
          <w:color w:val="auto"/>
          <w:sz w:val="24"/>
          <w:szCs w:val="24"/>
          <w:highlight w:val="none"/>
        </w:rPr>
        <w:t>，视为理解并考虑了</w:t>
      </w:r>
      <w:r>
        <w:rPr>
          <w:rFonts w:hint="eastAsia" w:ascii="仿宋" w:hAnsi="仿宋" w:eastAsia="仿宋" w:cs="仿宋"/>
          <w:color w:val="auto"/>
          <w:sz w:val="24"/>
          <w:szCs w:val="24"/>
          <w:highlight w:val="none"/>
          <w:lang w:eastAsia="zh-CN"/>
        </w:rPr>
        <w:t>询比采购单位</w:t>
      </w:r>
      <w:r>
        <w:rPr>
          <w:rFonts w:hint="eastAsia" w:ascii="仿宋" w:hAnsi="仿宋" w:eastAsia="仿宋" w:cs="仿宋"/>
          <w:color w:val="auto"/>
          <w:sz w:val="24"/>
          <w:szCs w:val="24"/>
          <w:highlight w:val="none"/>
        </w:rPr>
        <w:t>要求的报价，不得以任何理由变更。</w:t>
      </w:r>
    </w:p>
    <w:p w14:paraId="0721C6B0">
      <w:pPr>
        <w:keepNext w:val="0"/>
        <w:keepLines w:val="0"/>
        <w:pageBreakBefore w:val="0"/>
        <w:widowControl w:val="0"/>
        <w:kinsoku/>
        <w:wordWrap/>
        <w:overflowPunct/>
        <w:topLinePunct w:val="0"/>
        <w:autoSpaceDE/>
        <w:autoSpaceDN/>
        <w:bidi w:val="0"/>
        <w:adjustRightInd/>
        <w:snapToGrid/>
        <w:spacing w:line="44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相关要求</w:t>
      </w:r>
    </w:p>
    <w:p w14:paraId="43300DD3">
      <w:pPr>
        <w:keepNext w:val="0"/>
        <w:keepLines w:val="0"/>
        <w:pageBreakBefore w:val="0"/>
        <w:widowControl w:val="0"/>
        <w:kinsoku/>
        <w:wordWrap/>
        <w:overflowPunct/>
        <w:topLinePunct w:val="0"/>
        <w:autoSpaceDE/>
        <w:autoSpaceDN/>
        <w:bidi w:val="0"/>
        <w:adjustRightInd/>
        <w:snapToGrid/>
        <w:spacing w:line="440" w:lineRule="exact"/>
        <w:ind w:firstLine="494" w:firstLineChars="202"/>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承运商</w:t>
      </w:r>
      <w:r>
        <w:rPr>
          <w:rFonts w:hint="eastAsia" w:ascii="仿宋" w:hAnsi="仿宋" w:eastAsia="仿宋" w:cs="仿宋"/>
          <w:color w:val="auto"/>
          <w:sz w:val="24"/>
          <w:szCs w:val="24"/>
          <w:highlight w:val="none"/>
        </w:rPr>
        <w:t>法定代表人应在报价单相应位置签字及加盖公章，如经办人不是法人代表，须提供本人身份证复印件、法定代表人身份证复印件及有法人代表签字的《法人代表授权书》、廉洁承诺书，以上资料须加盖</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单位公章（原章）并作为</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资料的一部分。以上事项不符合要求的视为无效</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w:t>
      </w:r>
    </w:p>
    <w:p w14:paraId="24CA4B67">
      <w:pPr>
        <w:keepNext w:val="0"/>
        <w:keepLines w:val="0"/>
        <w:pageBreakBefore w:val="0"/>
        <w:kinsoku/>
        <w:wordWrap/>
        <w:overflowPunct/>
        <w:topLinePunct w:val="0"/>
        <w:autoSpaceDE/>
        <w:autoSpaceDN/>
        <w:bidi w:val="0"/>
        <w:adjustRightInd/>
        <w:snapToGrid/>
        <w:spacing w:line="440" w:lineRule="exact"/>
        <w:ind w:firstLine="494" w:firstLineChars="20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文件密封袋封口处应密封完整，加盖</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单位公章，并且注明</w:t>
      </w:r>
      <w:r>
        <w:rPr>
          <w:rFonts w:hint="eastAsia" w:ascii="仿宋" w:hAnsi="仿宋" w:eastAsia="仿宋" w:cs="仿宋"/>
          <w:color w:val="auto"/>
          <w:sz w:val="24"/>
          <w:szCs w:val="24"/>
          <w:highlight w:val="none"/>
          <w:lang w:val="en-US" w:eastAsia="zh-CN"/>
        </w:rPr>
        <w:t>询</w:t>
      </w:r>
      <w:r>
        <w:rPr>
          <w:rFonts w:hint="default" w:ascii="仿宋" w:hAnsi="仿宋" w:eastAsia="仿宋" w:cs="仿宋"/>
          <w:color w:val="auto"/>
          <w:sz w:val="24"/>
          <w:szCs w:val="24"/>
          <w:highlight w:val="none"/>
          <w:lang w:eastAsia="zh-CN"/>
          <w:woUserID w:val="1"/>
        </w:rPr>
        <w:t>比</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编号及</w:t>
      </w:r>
      <w:r>
        <w:rPr>
          <w:rFonts w:hint="eastAsia" w:ascii="仿宋" w:hAnsi="仿宋" w:eastAsia="仿宋" w:cs="仿宋"/>
          <w:color w:val="auto"/>
          <w:sz w:val="24"/>
          <w:szCs w:val="24"/>
          <w:highlight w:val="none"/>
          <w:lang w:val="en-US" w:eastAsia="zh-CN"/>
        </w:rPr>
        <w:t>询</w:t>
      </w:r>
      <w:r>
        <w:rPr>
          <w:rFonts w:hint="default" w:ascii="仿宋" w:hAnsi="仿宋" w:eastAsia="仿宋" w:cs="仿宋"/>
          <w:color w:val="auto"/>
          <w:sz w:val="24"/>
          <w:szCs w:val="24"/>
          <w:highlight w:val="none"/>
          <w:lang w:eastAsia="zh-CN"/>
          <w:woUserID w:val="1"/>
        </w:rPr>
        <w:t>比</w:t>
      </w:r>
      <w:r>
        <w:rPr>
          <w:rFonts w:hint="eastAsia" w:ascii="仿宋" w:hAnsi="仿宋" w:eastAsia="仿宋" w:cs="仿宋"/>
          <w:color w:val="auto"/>
          <w:sz w:val="24"/>
          <w:szCs w:val="24"/>
          <w:highlight w:val="none"/>
          <w:lang w:val="en-US" w:eastAsia="zh-CN"/>
        </w:rPr>
        <w:t>采购文件</w:t>
      </w:r>
      <w:r>
        <w:rPr>
          <w:rFonts w:hint="eastAsia" w:ascii="仿宋" w:hAnsi="仿宋" w:eastAsia="仿宋" w:cs="仿宋"/>
          <w:color w:val="auto"/>
          <w:sz w:val="24"/>
          <w:szCs w:val="24"/>
          <w:highlight w:val="none"/>
        </w:rPr>
        <w:t>名称。因</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制作、密封、寄送报价文件不符合要求的视为无效</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w:t>
      </w:r>
    </w:p>
    <w:p w14:paraId="630C83F2">
      <w:pPr>
        <w:keepNext w:val="0"/>
        <w:keepLines w:val="0"/>
        <w:pageBreakBefore w:val="0"/>
        <w:kinsoku/>
        <w:wordWrap/>
        <w:overflowPunct/>
        <w:topLinePunct w:val="0"/>
        <w:autoSpaceDE/>
        <w:autoSpaceDN/>
        <w:bidi w:val="0"/>
        <w:adjustRightInd/>
        <w:snapToGrid/>
        <w:spacing w:line="440" w:lineRule="exact"/>
        <w:ind w:firstLine="494" w:firstLineChars="20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承运商</w:t>
      </w:r>
      <w:r>
        <w:rPr>
          <w:rFonts w:hint="eastAsia" w:ascii="仿宋" w:hAnsi="仿宋" w:eastAsia="仿宋" w:cs="仿宋"/>
          <w:color w:val="auto"/>
          <w:sz w:val="24"/>
          <w:szCs w:val="24"/>
          <w:highlight w:val="none"/>
        </w:rPr>
        <w:t>首次</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时需提供加盖公章的营业执照副本的复印件及其它资质资料。</w:t>
      </w:r>
    </w:p>
    <w:p w14:paraId="121BAD39">
      <w:pPr>
        <w:keepNext w:val="0"/>
        <w:keepLines w:val="0"/>
        <w:pageBreakBefore w:val="0"/>
        <w:kinsoku/>
        <w:wordWrap/>
        <w:overflowPunct/>
        <w:topLinePunct w:val="0"/>
        <w:autoSpaceDE/>
        <w:autoSpaceDN/>
        <w:bidi w:val="0"/>
        <w:adjustRightInd/>
        <w:snapToGrid/>
        <w:spacing w:line="440" w:lineRule="exact"/>
        <w:ind w:firstLine="558" w:firstLineChars="22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、交货地点</w:t>
      </w:r>
    </w:p>
    <w:p w14:paraId="6F0A7BF4">
      <w:pPr>
        <w:keepNext w:val="0"/>
        <w:keepLines w:val="0"/>
        <w:pageBreakBefore w:val="0"/>
        <w:kinsoku/>
        <w:wordWrap/>
        <w:overflowPunct/>
        <w:topLinePunct w:val="0"/>
        <w:autoSpaceDE/>
        <w:autoSpaceDN/>
        <w:bidi w:val="0"/>
        <w:adjustRightInd/>
        <w:snapToGrid/>
        <w:spacing w:line="440" w:lineRule="exact"/>
        <w:ind w:firstLine="558" w:firstLineChars="228"/>
        <w:rPr>
          <w:rFonts w:hint="eastAsia" w:ascii="仿宋" w:hAnsi="仿宋" w:eastAsia="仿宋" w:cs="仿宋"/>
          <w:color w:val="auto"/>
          <w:sz w:val="24"/>
          <w:szCs w:val="24"/>
          <w:highlight w:val="cyan"/>
        </w:rPr>
      </w:pPr>
      <w:r>
        <w:rPr>
          <w:rFonts w:hint="eastAsia" w:ascii="仿宋" w:hAnsi="仿宋" w:eastAsia="仿宋" w:cs="仿宋"/>
          <w:color w:val="auto"/>
          <w:sz w:val="24"/>
          <w:szCs w:val="24"/>
          <w:highlight w:val="cyan"/>
          <w:u w:val="single"/>
          <w:lang w:val="en-US" w:eastAsia="zh-CN"/>
        </w:rPr>
        <w:t>安徽省马鞍山市和县西队附近</w:t>
      </w:r>
      <w:r>
        <w:rPr>
          <w:rFonts w:hint="eastAsia" w:ascii="仿宋" w:hAnsi="仿宋" w:eastAsia="仿宋" w:cs="仿宋"/>
          <w:color w:val="auto"/>
          <w:sz w:val="24"/>
          <w:szCs w:val="24"/>
          <w:highlight w:val="cyan"/>
          <w:u w:val="single"/>
        </w:rPr>
        <w:t>。</w:t>
      </w:r>
    </w:p>
    <w:p w14:paraId="3BBFA810">
      <w:pPr>
        <w:keepNext w:val="0"/>
        <w:keepLines w:val="0"/>
        <w:pageBreakBefore w:val="0"/>
        <w:kinsoku/>
        <w:wordWrap/>
        <w:overflowPunct/>
        <w:topLinePunct w:val="0"/>
        <w:autoSpaceDE/>
        <w:autoSpaceDN/>
        <w:bidi w:val="0"/>
        <w:adjustRightInd/>
        <w:snapToGrid/>
        <w:spacing w:line="440" w:lineRule="exact"/>
        <w:ind w:firstLine="558" w:firstLineChars="228"/>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本次</w:t>
      </w:r>
      <w:r>
        <w:rPr>
          <w:rFonts w:hint="eastAsia" w:ascii="仿宋" w:hAnsi="仿宋" w:eastAsia="仿宋" w:cs="仿宋"/>
          <w:color w:val="auto"/>
          <w:sz w:val="24"/>
          <w:szCs w:val="24"/>
          <w:highlight w:val="none"/>
          <w:lang w:val="en-US" w:eastAsia="zh-CN"/>
        </w:rPr>
        <w:t>询比采购</w:t>
      </w:r>
      <w:r>
        <w:rPr>
          <w:rFonts w:hint="eastAsia" w:ascii="仿宋" w:hAnsi="仿宋" w:eastAsia="仿宋" w:cs="仿宋"/>
          <w:color w:val="auto"/>
          <w:sz w:val="24"/>
          <w:szCs w:val="24"/>
          <w:highlight w:val="none"/>
          <w:u w:val="none"/>
        </w:rPr>
        <w:t>的</w:t>
      </w:r>
      <w:r>
        <w:rPr>
          <w:rFonts w:hint="eastAsia" w:ascii="仿宋" w:hAnsi="仿宋" w:eastAsia="仿宋" w:cs="仿宋"/>
          <w:color w:val="auto"/>
          <w:sz w:val="24"/>
          <w:szCs w:val="24"/>
          <w:highlight w:val="none"/>
          <w:u w:val="single"/>
          <w:lang w:val="en-US" w:eastAsia="zh-CN"/>
        </w:rPr>
        <w:t>淤泥固化剂运输业务由承运商</w:t>
      </w:r>
      <w:r>
        <w:rPr>
          <w:rFonts w:hint="eastAsia" w:ascii="仿宋" w:hAnsi="仿宋" w:eastAsia="仿宋" w:cs="仿宋"/>
          <w:color w:val="auto"/>
          <w:sz w:val="24"/>
          <w:szCs w:val="24"/>
          <w:highlight w:val="none"/>
          <w:u w:val="single"/>
        </w:rPr>
        <w:t>负责运输。运输过程中未按相关安全、环保等要求所导致的一切安全生产事故</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lang w:val="en-US" w:eastAsia="zh-CN"/>
        </w:rPr>
        <w:t>环保事件均</w:t>
      </w:r>
      <w:r>
        <w:rPr>
          <w:rFonts w:hint="eastAsia" w:ascii="仿宋" w:hAnsi="仿宋" w:eastAsia="仿宋" w:cs="仿宋"/>
          <w:color w:val="auto"/>
          <w:sz w:val="24"/>
          <w:szCs w:val="24"/>
          <w:highlight w:val="none"/>
          <w:u w:val="single"/>
        </w:rPr>
        <w:t>由</w:t>
      </w:r>
      <w:r>
        <w:rPr>
          <w:rFonts w:hint="eastAsia" w:ascii="仿宋" w:hAnsi="仿宋" w:eastAsia="仿宋" w:cs="仿宋"/>
          <w:color w:val="auto"/>
          <w:sz w:val="24"/>
          <w:szCs w:val="24"/>
          <w:highlight w:val="none"/>
          <w:u w:val="single"/>
          <w:lang w:eastAsia="zh-CN"/>
        </w:rPr>
        <w:t>承运人</w:t>
      </w:r>
      <w:r>
        <w:rPr>
          <w:rFonts w:hint="eastAsia" w:ascii="仿宋" w:hAnsi="仿宋" w:eastAsia="仿宋" w:cs="仿宋"/>
          <w:color w:val="auto"/>
          <w:sz w:val="24"/>
          <w:szCs w:val="24"/>
          <w:highlight w:val="none"/>
          <w:u w:val="single"/>
        </w:rPr>
        <w:t>承担责任。</w:t>
      </w:r>
    </w:p>
    <w:p w14:paraId="6BB9EDF6">
      <w:pPr>
        <w:keepNext w:val="0"/>
        <w:keepLines w:val="0"/>
        <w:pageBreakBefore w:val="0"/>
        <w:kinsoku/>
        <w:wordWrap/>
        <w:overflowPunct/>
        <w:topLinePunct w:val="0"/>
        <w:autoSpaceDE/>
        <w:autoSpaceDN/>
        <w:bidi w:val="0"/>
        <w:adjustRightInd/>
        <w:snapToGrid/>
        <w:spacing w:line="440" w:lineRule="exact"/>
        <w:ind w:firstLine="558" w:firstLineChars="228"/>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运输</w:t>
      </w:r>
      <w:r>
        <w:rPr>
          <w:rFonts w:hint="eastAsia" w:ascii="仿宋" w:hAnsi="仿宋" w:eastAsia="仿宋" w:cs="仿宋"/>
          <w:color w:val="auto"/>
          <w:sz w:val="24"/>
          <w:szCs w:val="24"/>
          <w:highlight w:val="none"/>
        </w:rPr>
        <w:t>数量验收确认方式：</w:t>
      </w:r>
      <w:r>
        <w:rPr>
          <w:rFonts w:hint="eastAsia" w:ascii="仿宋" w:hAnsi="仿宋" w:eastAsia="仿宋" w:cs="仿宋"/>
          <w:color w:val="auto"/>
          <w:sz w:val="24"/>
          <w:szCs w:val="24"/>
          <w:highlight w:val="none"/>
          <w:u w:val="single"/>
          <w:lang w:eastAsia="zh-CN"/>
        </w:rPr>
        <w:t>以</w:t>
      </w:r>
      <w:r>
        <w:rPr>
          <w:rFonts w:hint="eastAsia" w:ascii="仿宋" w:hAnsi="仿宋" w:eastAsia="仿宋" w:cs="仿宋"/>
          <w:color w:val="auto"/>
          <w:sz w:val="24"/>
          <w:szCs w:val="24"/>
          <w:highlight w:val="none"/>
          <w:u w:val="single"/>
          <w:lang w:val="en-US" w:eastAsia="zh-CN"/>
        </w:rPr>
        <w:t>建材磅房过磅数</w:t>
      </w:r>
      <w:r>
        <w:rPr>
          <w:rFonts w:hint="eastAsia" w:ascii="仿宋" w:hAnsi="仿宋" w:eastAsia="仿宋" w:cs="仿宋"/>
          <w:color w:val="auto"/>
          <w:sz w:val="24"/>
          <w:szCs w:val="24"/>
          <w:highlight w:val="none"/>
          <w:u w:val="single"/>
          <w:lang w:eastAsia="zh-CN"/>
        </w:rPr>
        <w:t>为准</w:t>
      </w:r>
      <w:r>
        <w:rPr>
          <w:rFonts w:hint="eastAsia" w:ascii="仿宋" w:hAnsi="仿宋" w:eastAsia="仿宋" w:cs="仿宋"/>
          <w:color w:val="auto"/>
          <w:sz w:val="24"/>
          <w:szCs w:val="24"/>
          <w:highlight w:val="none"/>
          <w:u w:val="single"/>
        </w:rPr>
        <w:t>。</w:t>
      </w:r>
    </w:p>
    <w:p w14:paraId="3A2EE6E8">
      <w:pPr>
        <w:keepNext w:val="0"/>
        <w:keepLines w:val="0"/>
        <w:pageBreakBefore w:val="0"/>
        <w:kinsoku/>
        <w:wordWrap/>
        <w:overflowPunct/>
        <w:topLinePunct w:val="0"/>
        <w:autoSpaceDE/>
        <w:autoSpaceDN/>
        <w:bidi w:val="0"/>
        <w:adjustRightInd/>
        <w:snapToGrid/>
        <w:spacing w:line="44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八</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eastAsia="zh-CN"/>
        </w:rPr>
        <w:t>评审</w:t>
      </w:r>
      <w:r>
        <w:rPr>
          <w:rFonts w:hint="eastAsia" w:ascii="仿宋" w:hAnsi="仿宋" w:eastAsia="仿宋" w:cs="仿宋"/>
          <w:b/>
          <w:color w:val="auto"/>
          <w:sz w:val="24"/>
          <w:szCs w:val="24"/>
          <w:highlight w:val="none"/>
        </w:rPr>
        <w:t>及</w:t>
      </w:r>
      <w:r>
        <w:rPr>
          <w:rFonts w:hint="eastAsia" w:ascii="仿宋" w:hAnsi="仿宋" w:eastAsia="仿宋" w:cs="仿宋"/>
          <w:b/>
          <w:color w:val="auto"/>
          <w:sz w:val="24"/>
          <w:szCs w:val="24"/>
          <w:highlight w:val="none"/>
          <w:lang w:eastAsia="zh-CN"/>
        </w:rPr>
        <w:t>成交</w:t>
      </w:r>
      <w:r>
        <w:rPr>
          <w:rFonts w:hint="eastAsia" w:ascii="仿宋" w:hAnsi="仿宋" w:eastAsia="仿宋" w:cs="仿宋"/>
          <w:b/>
          <w:color w:val="auto"/>
          <w:sz w:val="24"/>
          <w:szCs w:val="24"/>
          <w:highlight w:val="none"/>
        </w:rPr>
        <w:t>履约要求</w:t>
      </w:r>
    </w:p>
    <w:p w14:paraId="25DFE2D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color w:val="auto"/>
          <w:sz w:val="24"/>
          <w:szCs w:val="24"/>
          <w:highlight w:val="none"/>
        </w:rPr>
      </w:pPr>
    </w:p>
    <w:p w14:paraId="2A3FC644">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由铜冠建安公司纪委随机临时确定评委并组建的</w:t>
      </w:r>
      <w:r>
        <w:rPr>
          <w:rFonts w:hint="eastAsia" w:ascii="仿宋" w:hAnsi="仿宋" w:eastAsia="仿宋" w:cs="仿宋"/>
          <w:color w:val="auto"/>
          <w:sz w:val="24"/>
          <w:szCs w:val="24"/>
          <w:highlight w:val="none"/>
          <w:lang w:eastAsia="zh-CN"/>
        </w:rPr>
        <w:t>专家评审小组</w:t>
      </w:r>
      <w:r>
        <w:rPr>
          <w:rFonts w:hint="eastAsia" w:ascii="仿宋" w:hAnsi="仿宋" w:eastAsia="仿宋" w:cs="仿宋"/>
          <w:color w:val="auto"/>
          <w:sz w:val="24"/>
          <w:szCs w:val="24"/>
          <w:highlight w:val="none"/>
        </w:rPr>
        <w:t>负责。</w:t>
      </w:r>
    </w:p>
    <w:p w14:paraId="67C94275">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原则：</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活动遵循公平、公正、科学和择优的原则。</w:t>
      </w:r>
    </w:p>
    <w:p w14:paraId="7D04C973">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本次</w:t>
      </w:r>
      <w:r>
        <w:rPr>
          <w:rFonts w:hint="eastAsia" w:ascii="仿宋" w:hAnsi="仿宋" w:eastAsia="仿宋" w:cs="仿宋"/>
          <w:color w:val="auto"/>
          <w:sz w:val="24"/>
          <w:szCs w:val="24"/>
          <w:highlight w:val="none"/>
          <w:u w:val="single"/>
          <w:lang w:eastAsia="zh-CN"/>
        </w:rPr>
        <w:t>评审</w:t>
      </w:r>
      <w:r>
        <w:rPr>
          <w:rFonts w:hint="eastAsia" w:ascii="仿宋" w:hAnsi="仿宋" w:eastAsia="仿宋" w:cs="仿宋"/>
          <w:color w:val="auto"/>
          <w:sz w:val="24"/>
          <w:szCs w:val="24"/>
          <w:highlight w:val="none"/>
          <w:u w:val="single"/>
        </w:rPr>
        <w:t>以价格为</w:t>
      </w:r>
      <w:r>
        <w:rPr>
          <w:rFonts w:hint="eastAsia" w:ascii="仿宋" w:hAnsi="仿宋" w:eastAsia="仿宋" w:cs="仿宋"/>
          <w:color w:val="auto"/>
          <w:sz w:val="24"/>
          <w:szCs w:val="24"/>
          <w:highlight w:val="none"/>
          <w:u w:val="single"/>
          <w:lang w:eastAsia="zh-CN"/>
        </w:rPr>
        <w:t>评审</w:t>
      </w:r>
      <w:r>
        <w:rPr>
          <w:rFonts w:hint="eastAsia" w:ascii="仿宋" w:hAnsi="仿宋" w:eastAsia="仿宋" w:cs="仿宋"/>
          <w:color w:val="auto"/>
          <w:sz w:val="24"/>
          <w:szCs w:val="24"/>
          <w:highlight w:val="none"/>
          <w:u w:val="single"/>
        </w:rPr>
        <w:t>依据，采取“合理低价法”</w:t>
      </w:r>
      <w:r>
        <w:rPr>
          <w:rFonts w:hint="eastAsia" w:ascii="仿宋" w:hAnsi="仿宋" w:eastAsia="仿宋" w:cs="仿宋"/>
          <w:color w:val="auto"/>
          <w:sz w:val="24"/>
          <w:szCs w:val="24"/>
          <w:highlight w:val="none"/>
          <w:u w:val="single"/>
          <w:lang w:eastAsia="zh-CN"/>
        </w:rPr>
        <w:t>评审</w:t>
      </w:r>
      <w:r>
        <w:rPr>
          <w:rFonts w:hint="eastAsia" w:ascii="仿宋" w:hAnsi="仿宋" w:eastAsia="仿宋" w:cs="仿宋"/>
          <w:color w:val="auto"/>
          <w:sz w:val="24"/>
          <w:szCs w:val="24"/>
          <w:highlight w:val="none"/>
          <w:u w:val="single"/>
        </w:rPr>
        <w:t>。即以经</w:t>
      </w:r>
      <w:r>
        <w:rPr>
          <w:rFonts w:hint="eastAsia" w:ascii="仿宋" w:hAnsi="仿宋" w:eastAsia="仿宋" w:cs="仿宋"/>
          <w:color w:val="auto"/>
          <w:sz w:val="24"/>
          <w:szCs w:val="24"/>
          <w:highlight w:val="none"/>
          <w:u w:val="single"/>
          <w:lang w:eastAsia="zh-CN"/>
        </w:rPr>
        <w:t>专家评审小组</w:t>
      </w:r>
      <w:r>
        <w:rPr>
          <w:rFonts w:hint="eastAsia" w:ascii="仿宋" w:hAnsi="仿宋" w:eastAsia="仿宋" w:cs="仿宋"/>
          <w:color w:val="auto"/>
          <w:sz w:val="24"/>
          <w:szCs w:val="24"/>
          <w:highlight w:val="none"/>
          <w:u w:val="single"/>
        </w:rPr>
        <w:t>审核，剔除偏离市场行情较大的恶意报价后的报价进行排序，其中价格最低的报价单位为预</w:t>
      </w:r>
      <w:r>
        <w:rPr>
          <w:rFonts w:hint="eastAsia" w:ascii="仿宋" w:hAnsi="仿宋" w:eastAsia="仿宋" w:cs="仿宋"/>
          <w:color w:val="auto"/>
          <w:sz w:val="24"/>
          <w:szCs w:val="24"/>
          <w:highlight w:val="none"/>
          <w:u w:val="single"/>
          <w:lang w:eastAsia="zh-CN"/>
        </w:rPr>
        <w:t>成交人。</w:t>
      </w:r>
    </w:p>
    <w:p w14:paraId="19B7F038">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候选人推荐：</w:t>
      </w:r>
      <w:r>
        <w:rPr>
          <w:rFonts w:hint="eastAsia" w:ascii="仿宋" w:hAnsi="仿宋" w:eastAsia="仿宋" w:cs="仿宋"/>
          <w:color w:val="auto"/>
          <w:sz w:val="24"/>
          <w:szCs w:val="24"/>
          <w:highlight w:val="none"/>
          <w:u w:val="single"/>
          <w:lang w:eastAsia="zh-CN"/>
        </w:rPr>
        <w:t>专家评审小组</w:t>
      </w:r>
      <w:r>
        <w:rPr>
          <w:rFonts w:hint="eastAsia" w:ascii="仿宋" w:hAnsi="仿宋" w:eastAsia="仿宋" w:cs="仿宋"/>
          <w:color w:val="auto"/>
          <w:sz w:val="24"/>
          <w:szCs w:val="24"/>
          <w:highlight w:val="none"/>
          <w:u w:val="single"/>
        </w:rPr>
        <w:t>依据</w:t>
      </w:r>
      <w:r>
        <w:rPr>
          <w:rFonts w:hint="eastAsia" w:ascii="仿宋" w:hAnsi="仿宋" w:eastAsia="仿宋" w:cs="仿宋"/>
          <w:color w:val="auto"/>
          <w:sz w:val="24"/>
          <w:szCs w:val="24"/>
          <w:highlight w:val="none"/>
          <w:u w:val="single"/>
          <w:lang w:eastAsia="zh-CN"/>
        </w:rPr>
        <w:t>评审</w:t>
      </w:r>
      <w:r>
        <w:rPr>
          <w:rFonts w:hint="eastAsia" w:ascii="仿宋" w:hAnsi="仿宋" w:eastAsia="仿宋" w:cs="仿宋"/>
          <w:color w:val="auto"/>
          <w:sz w:val="24"/>
          <w:szCs w:val="24"/>
          <w:highlight w:val="none"/>
          <w:u w:val="single"/>
        </w:rPr>
        <w:t>结果推荐一名</w:t>
      </w:r>
      <w:r>
        <w:rPr>
          <w:rFonts w:hint="eastAsia" w:ascii="仿宋" w:hAnsi="仿宋" w:eastAsia="仿宋" w:cs="仿宋"/>
          <w:color w:val="auto"/>
          <w:sz w:val="24"/>
          <w:szCs w:val="24"/>
          <w:highlight w:val="none"/>
          <w:u w:val="single"/>
          <w:lang w:eastAsia="zh-CN"/>
        </w:rPr>
        <w:t>成交</w:t>
      </w:r>
      <w:r>
        <w:rPr>
          <w:rFonts w:hint="eastAsia" w:ascii="仿宋" w:hAnsi="仿宋" w:eastAsia="仿宋" w:cs="仿宋"/>
          <w:color w:val="auto"/>
          <w:sz w:val="24"/>
          <w:szCs w:val="24"/>
          <w:highlight w:val="none"/>
          <w:u w:val="single"/>
        </w:rPr>
        <w:t>候选人。</w:t>
      </w:r>
    </w:p>
    <w:p w14:paraId="011B79EC">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通知：</w:t>
      </w:r>
      <w:r>
        <w:rPr>
          <w:rFonts w:hint="eastAsia" w:ascii="仿宋" w:hAnsi="仿宋" w:eastAsia="仿宋" w:cs="仿宋"/>
          <w:color w:val="auto"/>
          <w:sz w:val="24"/>
          <w:szCs w:val="24"/>
          <w:highlight w:val="none"/>
          <w:lang w:val="en-US" w:eastAsia="zh-CN"/>
        </w:rPr>
        <w:t>买方</w:t>
      </w:r>
      <w:r>
        <w:rPr>
          <w:rFonts w:hint="eastAsia" w:ascii="仿宋" w:hAnsi="仿宋" w:eastAsia="仿宋" w:cs="仿宋"/>
          <w:color w:val="auto"/>
          <w:sz w:val="24"/>
          <w:szCs w:val="24"/>
          <w:highlight w:val="none"/>
        </w:rPr>
        <w:t>以书面形式向</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人发出</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通知书。</w:t>
      </w:r>
    </w:p>
    <w:p w14:paraId="760E9BE6">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lang w:val="en-US" w:eastAsia="zh-CN"/>
        </w:rPr>
        <w:t>买方</w:t>
      </w:r>
      <w:r>
        <w:rPr>
          <w:rFonts w:hint="eastAsia" w:ascii="仿宋" w:hAnsi="仿宋" w:eastAsia="仿宋" w:cs="仿宋"/>
          <w:color w:val="auto"/>
          <w:sz w:val="24"/>
          <w:szCs w:val="24"/>
          <w:highlight w:val="none"/>
        </w:rPr>
        <w:t>和</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人应当自</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通知书发出之日起三十日内，按照</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和</w:t>
      </w:r>
      <w:r>
        <w:rPr>
          <w:rFonts w:hint="eastAsia" w:ascii="仿宋" w:hAnsi="仿宋" w:eastAsia="仿宋" w:cs="仿宋"/>
          <w:color w:val="auto"/>
          <w:sz w:val="24"/>
          <w:szCs w:val="24"/>
          <w:highlight w:val="none"/>
          <w:lang w:eastAsia="zh-CN"/>
        </w:rPr>
        <w:t>成交人</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订立书面合同，</w:t>
      </w:r>
      <w:r>
        <w:rPr>
          <w:rFonts w:hint="eastAsia" w:ascii="仿宋" w:hAnsi="仿宋" w:eastAsia="仿宋" w:cs="仿宋"/>
          <w:color w:val="auto"/>
          <w:sz w:val="24"/>
          <w:szCs w:val="24"/>
          <w:highlight w:val="none"/>
          <w:lang w:eastAsia="zh-CN"/>
        </w:rPr>
        <w:t>询</w:t>
      </w:r>
      <w:r>
        <w:rPr>
          <w:rFonts w:hint="default" w:ascii="仿宋" w:hAnsi="仿宋" w:eastAsia="仿宋" w:cs="仿宋"/>
          <w:color w:val="auto"/>
          <w:sz w:val="24"/>
          <w:szCs w:val="24"/>
          <w:highlight w:val="none"/>
          <w:lang w:eastAsia="zh-CN"/>
          <w:woUserID w:val="1"/>
        </w:rPr>
        <w:t>比</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和</w:t>
      </w:r>
      <w:r>
        <w:rPr>
          <w:rFonts w:hint="eastAsia" w:ascii="仿宋" w:hAnsi="仿宋" w:eastAsia="仿宋" w:cs="仿宋"/>
          <w:color w:val="auto"/>
          <w:sz w:val="24"/>
          <w:szCs w:val="24"/>
          <w:highlight w:val="none"/>
          <w:lang w:eastAsia="zh-CN"/>
        </w:rPr>
        <w:t>成交人</w:t>
      </w:r>
      <w:r>
        <w:rPr>
          <w:rFonts w:hint="eastAsia" w:ascii="仿宋" w:hAnsi="仿宋" w:eastAsia="仿宋" w:cs="仿宋"/>
          <w:color w:val="auto"/>
          <w:sz w:val="24"/>
          <w:szCs w:val="24"/>
          <w:highlight w:val="none"/>
        </w:rPr>
        <w:t>不得再行订立背离本次</w:t>
      </w:r>
      <w:r>
        <w:rPr>
          <w:rFonts w:hint="eastAsia" w:ascii="仿宋" w:hAnsi="仿宋" w:eastAsia="仿宋" w:cs="仿宋"/>
          <w:color w:val="auto"/>
          <w:sz w:val="24"/>
          <w:szCs w:val="24"/>
          <w:highlight w:val="none"/>
          <w:lang w:eastAsia="zh-CN"/>
        </w:rPr>
        <w:t>采购公告</w:t>
      </w:r>
      <w:r>
        <w:rPr>
          <w:rFonts w:hint="eastAsia" w:ascii="仿宋" w:hAnsi="仿宋" w:eastAsia="仿宋" w:cs="仿宋"/>
          <w:color w:val="auto"/>
          <w:sz w:val="24"/>
          <w:szCs w:val="24"/>
          <w:highlight w:val="none"/>
        </w:rPr>
        <w:t>实质性内容的其他协议。</w:t>
      </w:r>
    </w:p>
    <w:p w14:paraId="7E92C158">
      <w:pPr>
        <w:pStyle w:val="154"/>
        <w:keepNext w:val="0"/>
        <w:keepLines w:val="0"/>
        <w:pageBreakBefore w:val="0"/>
        <w:numPr>
          <w:ilvl w:val="0"/>
          <w:numId w:val="0"/>
        </w:numPr>
        <w:kinsoku/>
        <w:wordWrap/>
        <w:overflowPunct/>
        <w:topLinePunct w:val="0"/>
        <w:autoSpaceDE/>
        <w:autoSpaceDN/>
        <w:bidi w:val="0"/>
        <w:adjustRightInd/>
        <w:snapToGrid/>
        <w:spacing w:line="440" w:lineRule="exact"/>
        <w:ind w:leftChars="0"/>
        <w:jc w:val="center"/>
        <w:rPr>
          <w:rFonts w:hint="eastAsia" w:ascii="仿宋" w:hAnsi="仿宋" w:eastAsia="仿宋" w:cs="仿宋"/>
          <w:b/>
          <w:color w:val="auto"/>
          <w:sz w:val="24"/>
          <w:szCs w:val="24"/>
          <w:highlight w:val="none"/>
          <w:lang w:val="en-US" w:eastAsia="zh-CN"/>
        </w:rPr>
      </w:pPr>
    </w:p>
    <w:p w14:paraId="0BBEB5E3">
      <w:pPr>
        <w:pStyle w:val="154"/>
        <w:keepNext w:val="0"/>
        <w:keepLines w:val="0"/>
        <w:pageBreakBefore w:val="0"/>
        <w:numPr>
          <w:ilvl w:val="0"/>
          <w:numId w:val="3"/>
        </w:numPr>
        <w:kinsoku/>
        <w:wordWrap/>
        <w:overflowPunct/>
        <w:topLinePunct w:val="0"/>
        <w:autoSpaceDE/>
        <w:autoSpaceDN/>
        <w:bidi w:val="0"/>
        <w:adjustRightInd/>
        <w:snapToGrid/>
        <w:spacing w:line="440" w:lineRule="exact"/>
        <w:ind w:left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纪律和监督</w:t>
      </w:r>
    </w:p>
    <w:p w14:paraId="1545F25F">
      <w:pPr>
        <w:pStyle w:val="154"/>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jc w:val="both"/>
        <w:textAlignment w:val="auto"/>
        <w:rPr>
          <w:rFonts w:hint="eastAsia" w:ascii="仿宋" w:hAnsi="仿宋" w:eastAsia="仿宋" w:cs="仿宋"/>
          <w:b/>
          <w:color w:val="auto"/>
          <w:sz w:val="24"/>
          <w:szCs w:val="24"/>
          <w:highlight w:val="none"/>
        </w:rPr>
      </w:pPr>
    </w:p>
    <w:p w14:paraId="1F2A7F84">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1、对</w:t>
      </w:r>
      <w:r>
        <w:rPr>
          <w:rFonts w:hint="eastAsia" w:ascii="仿宋" w:hAnsi="仿宋" w:eastAsia="仿宋" w:cs="仿宋"/>
          <w:color w:val="auto"/>
          <w:sz w:val="24"/>
          <w:szCs w:val="24"/>
          <w:highlight w:val="none"/>
          <w:lang w:eastAsia="zh-CN"/>
        </w:rPr>
        <w:t>询</w:t>
      </w:r>
      <w:r>
        <w:rPr>
          <w:rFonts w:hint="default" w:ascii="仿宋" w:hAnsi="仿宋" w:eastAsia="仿宋" w:cs="仿宋"/>
          <w:color w:val="auto"/>
          <w:sz w:val="24"/>
          <w:szCs w:val="24"/>
          <w:highlight w:val="none"/>
          <w:lang w:eastAsia="zh-CN"/>
          <w:woUserID w:val="1"/>
        </w:rPr>
        <w:t>比</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的纪律要求：</w:t>
      </w:r>
      <w:r>
        <w:rPr>
          <w:rFonts w:hint="eastAsia" w:ascii="仿宋" w:hAnsi="仿宋" w:eastAsia="仿宋" w:cs="仿宋"/>
          <w:color w:val="auto"/>
          <w:sz w:val="24"/>
          <w:szCs w:val="24"/>
          <w:highlight w:val="none"/>
          <w:lang w:eastAsia="zh-CN"/>
        </w:rPr>
        <w:t>询</w:t>
      </w:r>
      <w:r>
        <w:rPr>
          <w:rFonts w:hint="default" w:ascii="仿宋" w:hAnsi="仿宋" w:eastAsia="仿宋" w:cs="仿宋"/>
          <w:color w:val="auto"/>
          <w:sz w:val="24"/>
          <w:szCs w:val="24"/>
          <w:highlight w:val="none"/>
          <w:lang w:eastAsia="zh-CN"/>
          <w:woUserID w:val="1"/>
        </w:rPr>
        <w:t>比</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不得泄漏</w:t>
      </w:r>
      <w:r>
        <w:rPr>
          <w:rFonts w:hint="eastAsia" w:ascii="仿宋" w:hAnsi="仿宋" w:eastAsia="仿宋" w:cs="仿宋"/>
          <w:color w:val="auto"/>
          <w:sz w:val="24"/>
          <w:szCs w:val="24"/>
          <w:highlight w:val="none"/>
          <w:lang w:eastAsia="zh-CN"/>
        </w:rPr>
        <w:t>询</w:t>
      </w:r>
      <w:r>
        <w:rPr>
          <w:rFonts w:hint="default" w:ascii="仿宋" w:hAnsi="仿宋" w:eastAsia="仿宋" w:cs="仿宋"/>
          <w:color w:val="auto"/>
          <w:sz w:val="24"/>
          <w:szCs w:val="24"/>
          <w:highlight w:val="none"/>
          <w:lang w:eastAsia="zh-CN"/>
          <w:woUserID w:val="1"/>
        </w:rPr>
        <w:t>比</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活动中应当保密的情况和资料，不得与</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串通损害公司利益或者他人合法权益。</w:t>
      </w:r>
    </w:p>
    <w:p w14:paraId="796730F5">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2、对</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的纪律要求：</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不得相互串通</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或者与</w:t>
      </w:r>
      <w:r>
        <w:rPr>
          <w:rFonts w:hint="eastAsia" w:ascii="仿宋" w:hAnsi="仿宋" w:eastAsia="仿宋" w:cs="仿宋"/>
          <w:color w:val="auto"/>
          <w:sz w:val="24"/>
          <w:szCs w:val="24"/>
          <w:highlight w:val="none"/>
          <w:lang w:eastAsia="zh-CN"/>
        </w:rPr>
        <w:t>询</w:t>
      </w:r>
      <w:r>
        <w:rPr>
          <w:rFonts w:hint="default" w:ascii="仿宋" w:hAnsi="仿宋" w:eastAsia="仿宋" w:cs="仿宋"/>
          <w:color w:val="auto"/>
          <w:sz w:val="24"/>
          <w:szCs w:val="24"/>
          <w:highlight w:val="none"/>
          <w:lang w:eastAsia="zh-CN"/>
          <w:woUserID w:val="1"/>
        </w:rPr>
        <w:t>比</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串通</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，不得向</w:t>
      </w:r>
      <w:r>
        <w:rPr>
          <w:rFonts w:hint="eastAsia" w:ascii="仿宋" w:hAnsi="仿宋" w:eastAsia="仿宋" w:cs="仿宋"/>
          <w:color w:val="auto"/>
          <w:sz w:val="24"/>
          <w:szCs w:val="24"/>
          <w:highlight w:val="none"/>
          <w:lang w:eastAsia="zh-CN"/>
        </w:rPr>
        <w:t>询</w:t>
      </w:r>
      <w:r>
        <w:rPr>
          <w:rFonts w:hint="default" w:ascii="仿宋" w:hAnsi="仿宋" w:eastAsia="仿宋" w:cs="仿宋"/>
          <w:color w:val="auto"/>
          <w:sz w:val="24"/>
          <w:szCs w:val="24"/>
          <w:highlight w:val="none"/>
          <w:lang w:eastAsia="zh-CN"/>
          <w:woUserID w:val="1"/>
        </w:rPr>
        <w:t>比</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或者</w:t>
      </w:r>
      <w:r>
        <w:rPr>
          <w:rFonts w:hint="eastAsia" w:ascii="仿宋" w:hAnsi="仿宋" w:eastAsia="仿宋" w:cs="仿宋"/>
          <w:color w:val="auto"/>
          <w:sz w:val="24"/>
          <w:szCs w:val="24"/>
          <w:highlight w:val="none"/>
          <w:lang w:eastAsia="zh-CN"/>
        </w:rPr>
        <w:t>专家评审小组</w:t>
      </w:r>
      <w:r>
        <w:rPr>
          <w:rFonts w:hint="eastAsia" w:ascii="仿宋" w:hAnsi="仿宋" w:eastAsia="仿宋" w:cs="仿宋"/>
          <w:color w:val="auto"/>
          <w:sz w:val="24"/>
          <w:szCs w:val="24"/>
          <w:highlight w:val="none"/>
        </w:rPr>
        <w:t>成员行贿谋取中标，不得以他人名义</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或者以其他方式弄虚作假骗取</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不得以任何方式干扰、影响</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工作。</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有上述行为的，</w:t>
      </w:r>
      <w:r>
        <w:rPr>
          <w:rFonts w:hint="eastAsia" w:ascii="仿宋" w:hAnsi="仿宋" w:eastAsia="仿宋" w:cs="仿宋"/>
          <w:color w:val="auto"/>
          <w:sz w:val="24"/>
          <w:szCs w:val="24"/>
          <w:highlight w:val="none"/>
          <w:u w:val="single"/>
        </w:rPr>
        <w:t>一经确认将取消其今后参加我公司的</w:t>
      </w:r>
      <w:r>
        <w:rPr>
          <w:rFonts w:hint="eastAsia" w:ascii="仿宋" w:hAnsi="仿宋" w:eastAsia="仿宋" w:cs="仿宋"/>
          <w:color w:val="auto"/>
          <w:sz w:val="24"/>
          <w:szCs w:val="24"/>
          <w:highlight w:val="none"/>
          <w:u w:val="single"/>
          <w:lang w:eastAsia="zh-CN"/>
        </w:rPr>
        <w:t>报价</w:t>
      </w:r>
      <w:r>
        <w:rPr>
          <w:rFonts w:hint="eastAsia" w:ascii="仿宋" w:hAnsi="仿宋" w:eastAsia="仿宋" w:cs="仿宋"/>
          <w:color w:val="auto"/>
          <w:sz w:val="24"/>
          <w:szCs w:val="24"/>
          <w:highlight w:val="none"/>
          <w:u w:val="single"/>
        </w:rPr>
        <w:t>资格，</w:t>
      </w:r>
      <w:r>
        <w:rPr>
          <w:rFonts w:hint="eastAsia" w:ascii="仿宋" w:hAnsi="仿宋" w:eastAsia="仿宋" w:cs="仿宋"/>
          <w:color w:val="auto"/>
          <w:sz w:val="24"/>
          <w:szCs w:val="24"/>
          <w:highlight w:val="none"/>
          <w:u w:val="single"/>
          <w:lang w:eastAsia="zh-CN"/>
        </w:rPr>
        <w:t>并</w:t>
      </w:r>
      <w:r>
        <w:rPr>
          <w:rFonts w:hint="eastAsia" w:ascii="仿宋" w:hAnsi="仿宋" w:eastAsia="仿宋" w:cs="仿宋"/>
          <w:color w:val="auto"/>
          <w:sz w:val="24"/>
          <w:szCs w:val="24"/>
          <w:highlight w:val="none"/>
          <w:u w:val="single"/>
        </w:rPr>
        <w:t>列入供应商黑名单。</w:t>
      </w:r>
    </w:p>
    <w:p w14:paraId="165FBE1E">
      <w:pPr>
        <w:keepNext w:val="0"/>
        <w:keepLines w:val="0"/>
        <w:pageBreakBefore w:val="0"/>
        <w:kinsoku/>
        <w:wordWrap/>
        <w:overflowPunct/>
        <w:topLinePunct w:val="0"/>
        <w:autoSpaceDE/>
        <w:autoSpaceDN/>
        <w:bidi w:val="0"/>
        <w:adjustRightInd/>
        <w:snapToGrid/>
        <w:spacing w:line="440" w:lineRule="exact"/>
        <w:jc w:val="center"/>
        <w:rPr>
          <w:rFonts w:hint="eastAsia" w:ascii="仿宋" w:hAnsi="仿宋" w:eastAsia="仿宋" w:cs="仿宋"/>
          <w:b/>
          <w:color w:val="auto"/>
          <w:sz w:val="24"/>
          <w:szCs w:val="24"/>
          <w:highlight w:val="none"/>
        </w:rPr>
      </w:pPr>
    </w:p>
    <w:p w14:paraId="5B4B10B4">
      <w:pPr>
        <w:pStyle w:val="41"/>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440" w:lineRule="exact"/>
        <w:ind w:left="0" w:leftChars="0" w:firstLine="490" w:firstLineChars="200"/>
        <w:jc w:val="center"/>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响应文件组成</w:t>
      </w:r>
    </w:p>
    <w:p w14:paraId="7F8EC0C9">
      <w:pPr>
        <w:pStyle w:val="4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Chars="200"/>
        <w:jc w:val="both"/>
        <w:textAlignment w:val="auto"/>
        <w:rPr>
          <w:rFonts w:ascii="仿宋" w:hAnsi="仿宋" w:eastAsia="仿宋" w:cs="仿宋"/>
          <w:b/>
          <w:bCs/>
          <w:color w:val="auto"/>
          <w:sz w:val="24"/>
          <w:szCs w:val="24"/>
          <w:highlight w:val="none"/>
        </w:rPr>
      </w:pPr>
    </w:p>
    <w:p w14:paraId="6AE9B52F">
      <w:pPr>
        <w:pStyle w:val="4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firstLine="490" w:firstLineChars="200"/>
        <w:jc w:val="left"/>
        <w:rPr>
          <w:color w:val="auto"/>
          <w:highlight w:val="none"/>
        </w:rPr>
      </w:pPr>
      <w:r>
        <w:rPr>
          <w:rFonts w:hint="eastAsia" w:ascii="仿宋" w:hAnsi="仿宋" w:eastAsia="仿宋" w:cs="仿宋"/>
          <w:color w:val="auto"/>
          <w:sz w:val="24"/>
          <w:szCs w:val="24"/>
          <w:highlight w:val="none"/>
        </w:rPr>
        <w:t>1、响应文件封面</w:t>
      </w:r>
    </w:p>
    <w:p w14:paraId="1126B8DE">
      <w:pPr>
        <w:pStyle w:val="4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firstLine="490" w:firstLineChars="200"/>
        <w:jc w:val="left"/>
        <w:rPr>
          <w:color w:val="auto"/>
          <w:highlight w:val="none"/>
        </w:rPr>
      </w:pPr>
      <w:r>
        <w:rPr>
          <w:rFonts w:hint="eastAsia" w:ascii="仿宋" w:hAnsi="仿宋" w:eastAsia="仿宋" w:cs="仿宋"/>
          <w:color w:val="auto"/>
          <w:sz w:val="24"/>
          <w:szCs w:val="24"/>
          <w:highlight w:val="none"/>
        </w:rPr>
        <w:t>2、法定代表人授权书（需附：法定代表人、代理人身份证复印件）</w:t>
      </w:r>
    </w:p>
    <w:p w14:paraId="6E740092">
      <w:pPr>
        <w:pStyle w:val="4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firstLine="490" w:firstLineChars="200"/>
        <w:jc w:val="left"/>
        <w:rPr>
          <w:color w:val="auto"/>
          <w:highlight w:val="none"/>
        </w:rPr>
      </w:pPr>
      <w:r>
        <w:rPr>
          <w:rFonts w:hint="eastAsia" w:ascii="仿宋" w:hAnsi="仿宋" w:eastAsia="仿宋" w:cs="仿宋"/>
          <w:color w:val="auto"/>
          <w:sz w:val="24"/>
          <w:szCs w:val="24"/>
          <w:highlight w:val="none"/>
        </w:rPr>
        <w:t>3、企业营业执照复印件（需加盖公章）</w:t>
      </w:r>
    </w:p>
    <w:p w14:paraId="66CEF51E">
      <w:pPr>
        <w:pStyle w:val="4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490" w:leftChars="228"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4、廉洁承诺书</w:t>
      </w:r>
    </w:p>
    <w:p w14:paraId="06CC309F">
      <w:pPr>
        <w:pStyle w:val="4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490" w:leftChars="228" w:firstLine="0" w:firstLineChars="0"/>
        <w:jc w:val="left"/>
        <w:rPr>
          <w:color w:val="auto"/>
          <w:highlight w:val="none"/>
        </w:rPr>
      </w:pPr>
      <w:r>
        <w:rPr>
          <w:rFonts w:hint="eastAsia"/>
          <w:color w:val="auto"/>
          <w:highlight w:val="none"/>
          <w:lang w:val="en-US" w:eastAsia="zh-CN"/>
        </w:rPr>
        <w:t>5</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运输</w:t>
      </w:r>
      <w:r>
        <w:rPr>
          <w:rFonts w:hint="eastAsia" w:ascii="仿宋" w:hAnsi="仿宋" w:eastAsia="仿宋" w:cs="仿宋"/>
          <w:color w:val="auto"/>
          <w:sz w:val="24"/>
          <w:szCs w:val="24"/>
          <w:highlight w:val="none"/>
        </w:rPr>
        <w:t>询比报价单</w:t>
      </w:r>
    </w:p>
    <w:p w14:paraId="2B2A1A93">
      <w:pPr>
        <w:spacing w:line="360" w:lineRule="auto"/>
        <w:jc w:val="both"/>
        <w:rPr>
          <w:rFonts w:hint="eastAsia" w:ascii="仿宋" w:hAnsi="仿宋" w:eastAsia="仿宋" w:cs="仿宋"/>
          <w:b/>
          <w:color w:val="auto"/>
          <w:sz w:val="24"/>
          <w:szCs w:val="24"/>
          <w:highlight w:val="none"/>
        </w:rPr>
      </w:pPr>
    </w:p>
    <w:p w14:paraId="698A4BB6">
      <w:pPr>
        <w:spacing w:line="360" w:lineRule="auto"/>
        <w:jc w:val="center"/>
        <w:rPr>
          <w:rFonts w:hint="eastAsia" w:ascii="仿宋" w:hAnsi="仿宋" w:eastAsia="仿宋" w:cs="仿宋"/>
          <w:b/>
          <w:color w:val="auto"/>
          <w:sz w:val="24"/>
          <w:szCs w:val="24"/>
          <w:highlight w:val="none"/>
        </w:rPr>
      </w:pPr>
    </w:p>
    <w:p w14:paraId="3D4FAB00">
      <w:pPr>
        <w:spacing w:line="360" w:lineRule="auto"/>
        <w:jc w:val="center"/>
        <w:rPr>
          <w:rFonts w:hint="eastAsia" w:ascii="仿宋" w:hAnsi="仿宋" w:eastAsia="仿宋" w:cs="仿宋"/>
          <w:b/>
          <w:color w:val="auto"/>
          <w:sz w:val="24"/>
          <w:szCs w:val="24"/>
          <w:highlight w:val="none"/>
        </w:rPr>
      </w:pPr>
    </w:p>
    <w:p w14:paraId="4DAB044D">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十</w:t>
      </w:r>
      <w:r>
        <w:rPr>
          <w:rFonts w:hint="eastAsia" w:ascii="仿宋" w:hAnsi="仿宋" w:eastAsia="仿宋" w:cs="仿宋"/>
          <w:b/>
          <w:color w:val="auto"/>
          <w:sz w:val="24"/>
          <w:szCs w:val="24"/>
          <w:highlight w:val="none"/>
          <w:lang w:val="en-US" w:eastAsia="zh-CN"/>
        </w:rPr>
        <w:t>一</w:t>
      </w:r>
      <w:r>
        <w:rPr>
          <w:rFonts w:hint="eastAsia" w:ascii="仿宋" w:hAnsi="仿宋" w:eastAsia="仿宋" w:cs="仿宋"/>
          <w:b/>
          <w:color w:val="auto"/>
          <w:sz w:val="24"/>
          <w:szCs w:val="24"/>
          <w:highlight w:val="none"/>
        </w:rPr>
        <w:t>、法定代表人授权书</w:t>
      </w:r>
    </w:p>
    <w:p w14:paraId="78925DD1">
      <w:pPr>
        <w:spacing w:line="360" w:lineRule="auto"/>
        <w:jc w:val="center"/>
        <w:rPr>
          <w:rFonts w:hint="eastAsia" w:ascii="仿宋" w:hAnsi="仿宋" w:eastAsia="仿宋" w:cs="仿宋"/>
          <w:b/>
          <w:color w:val="auto"/>
          <w:sz w:val="24"/>
          <w:szCs w:val="24"/>
          <w:highlight w:val="none"/>
        </w:rPr>
      </w:pPr>
    </w:p>
    <w:p w14:paraId="1A6413CB">
      <w:pPr>
        <w:spacing w:before="156" w:beforeLines="50" w:after="156" w:afterLines="50" w:line="360" w:lineRule="auto"/>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本授权书声明：我</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（姓名）</w:t>
      </w: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（单位名称）</w:t>
      </w:r>
      <w:r>
        <w:rPr>
          <w:rFonts w:hint="eastAsia" w:ascii="仿宋" w:hAnsi="仿宋" w:eastAsia="仿宋" w:cs="仿宋"/>
          <w:color w:val="auto"/>
          <w:sz w:val="24"/>
          <w:szCs w:val="24"/>
          <w:highlight w:val="none"/>
        </w:rPr>
        <w:t>的法定代表人，现授权委托</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（单位名称）（被授权委托人姓名 ）</w:t>
      </w:r>
      <w:r>
        <w:rPr>
          <w:rFonts w:hint="eastAsia" w:ascii="仿宋" w:hAnsi="仿宋" w:eastAsia="仿宋" w:cs="仿宋"/>
          <w:color w:val="auto"/>
          <w:sz w:val="24"/>
          <w:szCs w:val="24"/>
          <w:highlight w:val="none"/>
        </w:rPr>
        <w:t>为本公司合法代表人，就</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eastAsia="zh-CN"/>
        </w:rPr>
        <w:t>采购文件</w:t>
      </w:r>
      <w:r>
        <w:rPr>
          <w:rFonts w:hint="eastAsia" w:ascii="仿宋" w:hAnsi="仿宋" w:eastAsia="仿宋" w:cs="仿宋"/>
          <w:color w:val="auto"/>
          <w:sz w:val="24"/>
          <w:szCs w:val="24"/>
          <w:highlight w:val="none"/>
          <w:u w:val="single"/>
        </w:rPr>
        <w:t>编号）</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eastAsia="zh-CN"/>
        </w:rPr>
        <w:t>采购</w:t>
      </w:r>
      <w:r>
        <w:rPr>
          <w:rFonts w:hint="eastAsia" w:ascii="仿宋" w:hAnsi="仿宋" w:eastAsia="仿宋" w:cs="仿宋"/>
          <w:color w:val="auto"/>
          <w:sz w:val="24"/>
          <w:szCs w:val="24"/>
          <w:highlight w:val="none"/>
          <w:u w:val="single"/>
        </w:rPr>
        <w:t>产品</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 xml:space="preserve">，以本公司名义处理一切与之有关的事务。 </w:t>
      </w:r>
    </w:p>
    <w:p w14:paraId="11E85F14">
      <w:pPr>
        <w:spacing w:before="156" w:beforeLines="50" w:after="156" w:afterLines="50" w:line="360" w:lineRule="auto"/>
        <w:ind w:firstLine="490" w:firstLineChars="200"/>
        <w:rPr>
          <w:rFonts w:hint="eastAsia" w:ascii="仿宋" w:hAnsi="仿宋" w:eastAsia="仿宋" w:cs="仿宋"/>
          <w:color w:val="auto"/>
          <w:sz w:val="24"/>
          <w:szCs w:val="24"/>
          <w:highlight w:val="none"/>
        </w:rPr>
      </w:pPr>
    </w:p>
    <w:p w14:paraId="721659C0">
      <w:pPr>
        <w:spacing w:before="156" w:beforeLines="50" w:after="156" w:afterLines="50" w:line="360" w:lineRule="auto"/>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本授权书于</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日签字生效， 特此声明。 </w:t>
      </w:r>
    </w:p>
    <w:p w14:paraId="083088EB">
      <w:pPr>
        <w:spacing w:before="156" w:beforeLines="50" w:after="156" w:afterLines="50" w:line="360" w:lineRule="auto"/>
        <w:ind w:firstLine="490" w:firstLineChars="200"/>
        <w:rPr>
          <w:rFonts w:hint="eastAsia" w:ascii="仿宋" w:hAnsi="仿宋" w:eastAsia="仿宋" w:cs="仿宋"/>
          <w:color w:val="auto"/>
          <w:sz w:val="24"/>
          <w:szCs w:val="24"/>
          <w:highlight w:val="none"/>
        </w:rPr>
      </w:pPr>
    </w:p>
    <w:p w14:paraId="2992EE9E">
      <w:pPr>
        <w:spacing w:before="156" w:beforeLines="50" w:after="156" w:afterLines="50" w:line="360" w:lineRule="auto"/>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代理人情况：</w:t>
      </w:r>
    </w:p>
    <w:p w14:paraId="50211E80">
      <w:pPr>
        <w:spacing w:before="156" w:beforeLines="50" w:after="156" w:afterLines="50" w:line="360" w:lineRule="auto"/>
        <w:ind w:firstLine="490" w:firstLineChars="200"/>
        <w:rPr>
          <w:rFonts w:hint="eastAsia" w:ascii="仿宋" w:hAnsi="仿宋" w:eastAsia="仿宋" w:cs="仿宋"/>
          <w:color w:val="auto"/>
          <w:sz w:val="24"/>
          <w:szCs w:val="24"/>
          <w:highlight w:val="none"/>
        </w:rPr>
      </w:pPr>
    </w:p>
    <w:p w14:paraId="6514EBED">
      <w:pPr>
        <w:spacing w:before="156" w:beforeLines="50" w:after="156" w:afterLines="50" w:line="360" w:lineRule="auto"/>
        <w:ind w:firstLine="490" w:firstLineChars="200"/>
        <w:rPr>
          <w:rFonts w:hint="default"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姓名：</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职务/职称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w:t>
      </w:r>
    </w:p>
    <w:p w14:paraId="057DA433">
      <w:pPr>
        <w:spacing w:before="156" w:beforeLines="50" w:after="156" w:afterLines="50" w:line="360" w:lineRule="auto"/>
        <w:ind w:firstLine="49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邮编：</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w:t>
      </w:r>
    </w:p>
    <w:p w14:paraId="4A58ACBF">
      <w:pPr>
        <w:spacing w:before="156" w:beforeLines="50" w:after="156" w:afterLines="50" w:line="360" w:lineRule="auto"/>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传真：</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w:t>
      </w:r>
    </w:p>
    <w:p w14:paraId="1D148604">
      <w:pPr>
        <w:spacing w:before="156" w:beforeLines="50" w:after="156" w:afterLines="50" w:line="360" w:lineRule="auto"/>
        <w:rPr>
          <w:rFonts w:hint="eastAsia" w:ascii="仿宋" w:hAnsi="仿宋" w:eastAsia="仿宋" w:cs="仿宋"/>
          <w:color w:val="auto"/>
          <w:sz w:val="24"/>
          <w:szCs w:val="24"/>
          <w:highlight w:val="none"/>
        </w:rPr>
      </w:pPr>
    </w:p>
    <w:p w14:paraId="642B62A4">
      <w:pPr>
        <w:spacing w:before="156" w:beforeLines="50" w:after="156" w:afterLines="50" w:line="360" w:lineRule="auto"/>
        <w:ind w:firstLine="4165" w:firstLineChars="1700"/>
        <w:rPr>
          <w:rFonts w:hint="eastAsia" w:ascii="仿宋" w:hAnsi="仿宋" w:eastAsia="仿宋" w:cs="仿宋"/>
          <w:color w:val="auto"/>
          <w:sz w:val="24"/>
          <w:szCs w:val="24"/>
          <w:highlight w:val="none"/>
        </w:rPr>
      </w:pPr>
    </w:p>
    <w:p w14:paraId="1602FFA1">
      <w:pPr>
        <w:spacing w:before="156" w:beforeLines="50" w:after="156" w:afterLines="50" w:line="360" w:lineRule="auto"/>
        <w:ind w:firstLine="4165" w:firstLineChars="17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法定代表人签字：</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 xml:space="preserve"> </w:t>
      </w:r>
    </w:p>
    <w:p w14:paraId="4992C16B">
      <w:pPr>
        <w:spacing w:before="156" w:beforeLines="50" w:after="156" w:afterLines="50" w:line="360" w:lineRule="auto"/>
        <w:ind w:firstLine="4165" w:firstLineChars="17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单位盖章：</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w:t>
      </w:r>
    </w:p>
    <w:p w14:paraId="124A2D1B">
      <w:pPr>
        <w:spacing w:before="156" w:beforeLines="50" w:after="156" w:afterLines="50" w:line="360" w:lineRule="auto"/>
        <w:ind w:firstLine="6370" w:firstLineChars="26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年   月   日</w:t>
      </w:r>
    </w:p>
    <w:p w14:paraId="587EE2DD">
      <w:pPr>
        <w:spacing w:line="360" w:lineRule="auto"/>
        <w:jc w:val="center"/>
        <w:rPr>
          <w:rFonts w:hint="eastAsia" w:ascii="仿宋" w:hAnsi="仿宋" w:eastAsia="仿宋" w:cs="仿宋"/>
          <w:b/>
          <w:color w:val="auto"/>
          <w:sz w:val="24"/>
          <w:szCs w:val="24"/>
          <w:highlight w:val="none"/>
        </w:rPr>
      </w:pPr>
    </w:p>
    <w:p w14:paraId="57F0A21E">
      <w:pPr>
        <w:spacing w:line="360" w:lineRule="auto"/>
        <w:jc w:val="center"/>
        <w:rPr>
          <w:rFonts w:hint="eastAsia" w:ascii="仿宋" w:hAnsi="仿宋" w:eastAsia="仿宋" w:cs="仿宋"/>
          <w:b/>
          <w:color w:val="auto"/>
          <w:sz w:val="24"/>
          <w:szCs w:val="24"/>
          <w:highlight w:val="none"/>
        </w:rPr>
      </w:pPr>
    </w:p>
    <w:p w14:paraId="5FC70B4D">
      <w:pPr>
        <w:spacing w:line="360" w:lineRule="auto"/>
        <w:jc w:val="both"/>
        <w:rPr>
          <w:rFonts w:hint="eastAsia" w:ascii="仿宋" w:hAnsi="仿宋" w:eastAsia="仿宋" w:cs="仿宋"/>
          <w:b/>
          <w:color w:val="auto"/>
          <w:sz w:val="24"/>
          <w:szCs w:val="24"/>
          <w:highlight w:val="none"/>
        </w:rPr>
      </w:pPr>
    </w:p>
    <w:p w14:paraId="37DF018D">
      <w:pPr>
        <w:spacing w:line="360" w:lineRule="auto"/>
        <w:jc w:val="both"/>
        <w:rPr>
          <w:rFonts w:hint="eastAsia" w:ascii="仿宋" w:hAnsi="仿宋" w:eastAsia="仿宋" w:cs="仿宋"/>
          <w:b/>
          <w:color w:val="auto"/>
          <w:sz w:val="24"/>
          <w:szCs w:val="24"/>
          <w:highlight w:val="none"/>
        </w:rPr>
      </w:pPr>
    </w:p>
    <w:p w14:paraId="001A83A8">
      <w:pPr>
        <w:spacing w:line="360" w:lineRule="auto"/>
        <w:jc w:val="both"/>
        <w:rPr>
          <w:rFonts w:hint="eastAsia" w:ascii="仿宋" w:hAnsi="仿宋" w:eastAsia="仿宋" w:cs="仿宋"/>
          <w:b/>
          <w:color w:val="auto"/>
          <w:sz w:val="24"/>
          <w:szCs w:val="24"/>
          <w:highlight w:val="none"/>
        </w:rPr>
      </w:pPr>
    </w:p>
    <w:p w14:paraId="32453651">
      <w:pPr>
        <w:spacing w:line="360" w:lineRule="auto"/>
        <w:jc w:val="center"/>
        <w:rPr>
          <w:rFonts w:hint="eastAsia" w:ascii="仿宋" w:hAnsi="仿宋" w:eastAsia="仿宋" w:cs="仿宋"/>
          <w:b/>
          <w:color w:val="auto"/>
          <w:sz w:val="24"/>
          <w:szCs w:val="24"/>
          <w:highlight w:val="none"/>
        </w:rPr>
      </w:pPr>
    </w:p>
    <w:p w14:paraId="5F849853">
      <w:pPr>
        <w:spacing w:line="360" w:lineRule="auto"/>
        <w:jc w:val="center"/>
        <w:rPr>
          <w:rFonts w:hint="eastAsia" w:ascii="仿宋" w:hAnsi="仿宋" w:eastAsia="仿宋" w:cs="仿宋"/>
          <w:b/>
          <w:color w:val="auto"/>
          <w:sz w:val="24"/>
          <w:szCs w:val="24"/>
          <w:highlight w:val="none"/>
        </w:rPr>
      </w:pPr>
    </w:p>
    <w:p w14:paraId="2E0BEE0E">
      <w:pPr>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十</w:t>
      </w:r>
      <w:r>
        <w:rPr>
          <w:rFonts w:hint="eastAsia" w:ascii="仿宋" w:hAnsi="仿宋" w:eastAsia="仿宋" w:cs="仿宋"/>
          <w:b/>
          <w:color w:val="auto"/>
          <w:sz w:val="24"/>
          <w:szCs w:val="24"/>
          <w:highlight w:val="none"/>
          <w:lang w:val="en-US" w:eastAsia="zh-CN"/>
        </w:rPr>
        <w:t>二</w:t>
      </w:r>
      <w:r>
        <w:rPr>
          <w:rFonts w:hint="eastAsia" w:ascii="仿宋" w:hAnsi="仿宋" w:eastAsia="仿宋" w:cs="仿宋"/>
          <w:b/>
          <w:color w:val="auto"/>
          <w:sz w:val="24"/>
          <w:szCs w:val="24"/>
          <w:highlight w:val="none"/>
        </w:rPr>
        <w:t>、廉洁</w:t>
      </w:r>
      <w:r>
        <w:rPr>
          <w:rFonts w:hint="eastAsia" w:ascii="仿宋" w:hAnsi="仿宋" w:eastAsia="仿宋" w:cs="仿宋"/>
          <w:b/>
          <w:bCs/>
          <w:color w:val="auto"/>
          <w:sz w:val="24"/>
          <w:szCs w:val="24"/>
          <w:highlight w:val="none"/>
        </w:rPr>
        <w:t>承诺书</w:t>
      </w:r>
    </w:p>
    <w:p w14:paraId="39E7F372">
      <w:pPr>
        <w:spacing w:line="360" w:lineRule="auto"/>
        <w:ind w:firstLine="490" w:firstLineChars="200"/>
        <w:rPr>
          <w:rFonts w:hint="eastAsia" w:ascii="仿宋" w:hAnsi="仿宋" w:eastAsia="仿宋" w:cs="仿宋"/>
          <w:color w:val="auto"/>
          <w:sz w:val="24"/>
          <w:szCs w:val="24"/>
          <w:highlight w:val="none"/>
        </w:rPr>
      </w:pPr>
    </w:p>
    <w:p w14:paraId="48D92E44">
      <w:pPr>
        <w:spacing w:line="360" w:lineRule="auto"/>
        <w:ind w:firstLine="490" w:firstLineChars="200"/>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我单位于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日参与</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eastAsia="zh-CN"/>
        </w:rPr>
        <w:t>采购文件</w:t>
      </w:r>
      <w:r>
        <w:rPr>
          <w:rFonts w:hint="eastAsia" w:ascii="仿宋" w:hAnsi="仿宋" w:eastAsia="仿宋" w:cs="仿宋"/>
          <w:color w:val="auto"/>
          <w:sz w:val="24"/>
          <w:szCs w:val="24"/>
          <w:highlight w:val="none"/>
          <w:u w:val="single"/>
        </w:rPr>
        <w:t>编号）</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eastAsia="zh-CN"/>
        </w:rPr>
        <w:t>采购</w:t>
      </w:r>
      <w:r>
        <w:rPr>
          <w:rFonts w:hint="eastAsia" w:ascii="仿宋" w:hAnsi="仿宋" w:eastAsia="仿宋" w:cs="仿宋"/>
          <w:color w:val="auto"/>
          <w:sz w:val="24"/>
          <w:szCs w:val="24"/>
          <w:highlight w:val="none"/>
          <w:u w:val="single"/>
        </w:rPr>
        <w:t>产品</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，为加强</w:t>
      </w:r>
      <w:r>
        <w:rPr>
          <w:rFonts w:hint="eastAsia" w:ascii="仿宋" w:hAnsi="仿宋" w:eastAsia="仿宋" w:cs="仿宋"/>
          <w:color w:val="auto"/>
          <w:sz w:val="24"/>
          <w:szCs w:val="24"/>
          <w:highlight w:val="none"/>
          <w:lang w:val="en-US" w:eastAsia="zh-CN"/>
        </w:rPr>
        <w:t>询比采购</w:t>
      </w:r>
      <w:r>
        <w:rPr>
          <w:rFonts w:hint="eastAsia" w:ascii="仿宋" w:hAnsi="仿宋" w:eastAsia="仿宋" w:cs="仿宋"/>
          <w:color w:val="auto"/>
          <w:sz w:val="24"/>
          <w:szCs w:val="24"/>
          <w:highlight w:val="none"/>
        </w:rPr>
        <w:t>管理和廉政建设，防止发生各种谋取不正当利益的违法违纪行为、规范双方的各项活动，保护当事人及所属公司的合法权益，供方承诺：</w:t>
      </w:r>
    </w:p>
    <w:p w14:paraId="6B0B8EEC">
      <w:pPr>
        <w:widowControl/>
        <w:numPr>
          <w:ilvl w:val="0"/>
          <w:numId w:val="4"/>
        </w:numPr>
        <w:spacing w:line="360" w:lineRule="auto"/>
        <w:ind w:firstLine="49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承诺不相互串通</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或者与</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人串通；</w:t>
      </w:r>
    </w:p>
    <w:p w14:paraId="024FD077">
      <w:pPr>
        <w:widowControl/>
        <w:numPr>
          <w:ilvl w:val="0"/>
          <w:numId w:val="4"/>
        </w:numPr>
        <w:spacing w:line="360" w:lineRule="auto"/>
        <w:ind w:firstLine="49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不向</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人或</w:t>
      </w:r>
      <w:r>
        <w:rPr>
          <w:rFonts w:hint="eastAsia" w:ascii="仿宋" w:hAnsi="仿宋" w:eastAsia="仿宋" w:cs="仿宋"/>
          <w:color w:val="auto"/>
          <w:sz w:val="24"/>
          <w:szCs w:val="24"/>
          <w:highlight w:val="none"/>
          <w:lang w:eastAsia="zh-CN"/>
        </w:rPr>
        <w:t>专家评审小组</w:t>
      </w:r>
      <w:r>
        <w:rPr>
          <w:rFonts w:hint="eastAsia" w:ascii="仿宋" w:hAnsi="仿宋" w:eastAsia="仿宋" w:cs="仿宋"/>
          <w:color w:val="auto"/>
          <w:sz w:val="24"/>
          <w:szCs w:val="24"/>
          <w:highlight w:val="none"/>
        </w:rPr>
        <w:t>成员行贿谋取</w:t>
      </w:r>
      <w:r>
        <w:rPr>
          <w:rFonts w:hint="eastAsia" w:ascii="仿宋" w:hAnsi="仿宋" w:eastAsia="仿宋" w:cs="仿宋"/>
          <w:color w:val="auto"/>
          <w:sz w:val="24"/>
          <w:szCs w:val="24"/>
          <w:highlight w:val="none"/>
          <w:lang w:eastAsia="zh-CN"/>
        </w:rPr>
        <w:t>不正当利益</w:t>
      </w:r>
      <w:r>
        <w:rPr>
          <w:rFonts w:hint="eastAsia" w:ascii="仿宋" w:hAnsi="仿宋" w:eastAsia="仿宋" w:cs="仿宋"/>
          <w:color w:val="auto"/>
          <w:sz w:val="24"/>
          <w:szCs w:val="24"/>
          <w:highlight w:val="none"/>
        </w:rPr>
        <w:t>；</w:t>
      </w:r>
    </w:p>
    <w:p w14:paraId="46AC4A28">
      <w:pPr>
        <w:widowControl/>
        <w:numPr>
          <w:ilvl w:val="0"/>
          <w:numId w:val="4"/>
        </w:numPr>
        <w:spacing w:line="360" w:lineRule="auto"/>
        <w:ind w:firstLine="49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不以他人名义</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或者以其他方式弄虚作假骗取</w:t>
      </w:r>
      <w:r>
        <w:rPr>
          <w:rFonts w:hint="eastAsia" w:ascii="仿宋" w:hAnsi="仿宋" w:eastAsia="仿宋" w:cs="仿宋"/>
          <w:color w:val="auto"/>
          <w:sz w:val="24"/>
          <w:szCs w:val="24"/>
          <w:highlight w:val="none"/>
          <w:lang w:eastAsia="zh-CN"/>
        </w:rPr>
        <w:t>不正当利益</w:t>
      </w:r>
      <w:r>
        <w:rPr>
          <w:rFonts w:hint="eastAsia" w:ascii="仿宋" w:hAnsi="仿宋" w:eastAsia="仿宋" w:cs="仿宋"/>
          <w:color w:val="auto"/>
          <w:sz w:val="24"/>
          <w:szCs w:val="24"/>
          <w:highlight w:val="none"/>
        </w:rPr>
        <w:t>；</w:t>
      </w:r>
    </w:p>
    <w:p w14:paraId="62E524B1">
      <w:pPr>
        <w:widowControl/>
        <w:numPr>
          <w:ilvl w:val="0"/>
          <w:numId w:val="4"/>
        </w:numPr>
        <w:spacing w:line="360" w:lineRule="auto"/>
        <w:ind w:firstLine="49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承诺不向</w:t>
      </w:r>
      <w:r>
        <w:rPr>
          <w:rFonts w:hint="eastAsia" w:ascii="仿宋" w:hAnsi="仿宋" w:eastAsia="仿宋" w:cs="仿宋"/>
          <w:color w:val="auto"/>
          <w:sz w:val="24"/>
          <w:szCs w:val="24"/>
          <w:highlight w:val="none"/>
          <w:lang w:eastAsia="zh-CN"/>
        </w:rPr>
        <w:t>询比采购人</w:t>
      </w:r>
      <w:r>
        <w:rPr>
          <w:rFonts w:hint="eastAsia" w:ascii="仿宋" w:hAnsi="仿宋" w:eastAsia="仿宋" w:cs="仿宋"/>
          <w:color w:val="auto"/>
          <w:sz w:val="24"/>
          <w:szCs w:val="24"/>
          <w:highlight w:val="none"/>
        </w:rPr>
        <w:t>及有关人员提供任何形式的财、物及请吃消费；</w:t>
      </w:r>
    </w:p>
    <w:p w14:paraId="1E9428D3">
      <w:pPr>
        <w:widowControl/>
        <w:numPr>
          <w:ilvl w:val="0"/>
          <w:numId w:val="4"/>
        </w:numPr>
        <w:spacing w:line="360" w:lineRule="auto"/>
        <w:ind w:firstLine="49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承诺保证</w:t>
      </w:r>
      <w:r>
        <w:rPr>
          <w:rFonts w:hint="eastAsia" w:ascii="仿宋" w:hAnsi="仿宋" w:eastAsia="仿宋" w:cs="仿宋"/>
          <w:color w:val="auto"/>
          <w:sz w:val="24"/>
          <w:szCs w:val="24"/>
          <w:highlight w:val="none"/>
          <w:lang w:val="en-US" w:eastAsia="zh-CN"/>
        </w:rPr>
        <w:t>运输</w:t>
      </w:r>
      <w:r>
        <w:rPr>
          <w:rFonts w:hint="eastAsia" w:ascii="仿宋" w:hAnsi="仿宋" w:eastAsia="仿宋" w:cs="仿宋"/>
          <w:color w:val="auto"/>
          <w:sz w:val="24"/>
          <w:szCs w:val="24"/>
          <w:highlight w:val="none"/>
        </w:rPr>
        <w:t>供应的数量、安全及环保符合贵公司要求。如果由于</w:t>
      </w:r>
      <w:r>
        <w:rPr>
          <w:rFonts w:hint="eastAsia" w:ascii="仿宋" w:hAnsi="仿宋" w:eastAsia="仿宋" w:cs="仿宋"/>
          <w:color w:val="auto"/>
          <w:sz w:val="24"/>
          <w:szCs w:val="24"/>
          <w:highlight w:val="none"/>
          <w:lang w:val="en-US" w:eastAsia="zh-CN"/>
        </w:rPr>
        <w:t>运输</w:t>
      </w:r>
      <w:r>
        <w:rPr>
          <w:rFonts w:hint="eastAsia" w:ascii="仿宋" w:hAnsi="仿宋" w:eastAsia="仿宋" w:cs="仿宋"/>
          <w:color w:val="auto"/>
          <w:sz w:val="24"/>
          <w:szCs w:val="24"/>
          <w:highlight w:val="none"/>
        </w:rPr>
        <w:t>本身的数量、质量及</w:t>
      </w:r>
      <w:r>
        <w:rPr>
          <w:rFonts w:hint="eastAsia" w:ascii="仿宋" w:hAnsi="仿宋" w:eastAsia="仿宋" w:cs="仿宋"/>
          <w:color w:val="auto"/>
          <w:sz w:val="24"/>
          <w:szCs w:val="24"/>
          <w:highlight w:val="none"/>
          <w:lang w:val="en-US" w:eastAsia="zh-CN"/>
        </w:rPr>
        <w:t>进场</w:t>
      </w:r>
      <w:r>
        <w:rPr>
          <w:rFonts w:hint="eastAsia" w:ascii="仿宋" w:hAnsi="仿宋" w:eastAsia="仿宋" w:cs="仿宋"/>
          <w:color w:val="auto"/>
          <w:sz w:val="24"/>
          <w:szCs w:val="24"/>
          <w:highlight w:val="none"/>
        </w:rPr>
        <w:t>等问题而导致贵公司生产、施工发生工期延误等情况，所造成的相应直接、间接损失由我方承担，我方接受贵公司相应处罚，情节严重的愿承担相关法律责任。</w:t>
      </w:r>
    </w:p>
    <w:p w14:paraId="3896ADAE">
      <w:pPr>
        <w:spacing w:line="360" w:lineRule="auto"/>
        <w:ind w:firstLine="490" w:firstLineChars="200"/>
        <w:rPr>
          <w:rFonts w:hint="eastAsia" w:ascii="仿宋" w:hAnsi="仿宋" w:eastAsia="仿宋" w:cs="仿宋"/>
          <w:color w:val="auto"/>
          <w:sz w:val="24"/>
          <w:szCs w:val="24"/>
          <w:highlight w:val="none"/>
          <w:u w:val="single"/>
        </w:rPr>
      </w:pPr>
    </w:p>
    <w:p w14:paraId="50A60796">
      <w:pPr>
        <w:spacing w:line="360" w:lineRule="auto"/>
        <w:ind w:firstLine="4655" w:firstLineChars="1900"/>
        <w:rPr>
          <w:rFonts w:hint="eastAsia" w:ascii="仿宋" w:hAnsi="仿宋" w:eastAsia="仿宋" w:cs="仿宋"/>
          <w:color w:val="auto"/>
          <w:sz w:val="24"/>
          <w:szCs w:val="24"/>
          <w:highlight w:val="none"/>
        </w:rPr>
      </w:pPr>
    </w:p>
    <w:p w14:paraId="49138562">
      <w:pPr>
        <w:spacing w:line="360" w:lineRule="auto"/>
        <w:ind w:firstLine="4410" w:firstLineChars="1800"/>
        <w:rPr>
          <w:rFonts w:hint="eastAsia" w:ascii="仿宋" w:hAnsi="仿宋" w:eastAsia="仿宋" w:cs="仿宋"/>
          <w:color w:val="auto"/>
          <w:sz w:val="24"/>
          <w:szCs w:val="24"/>
          <w:highlight w:val="none"/>
        </w:rPr>
      </w:pPr>
    </w:p>
    <w:p w14:paraId="1E6C3C53">
      <w:pPr>
        <w:spacing w:line="360" w:lineRule="auto"/>
        <w:ind w:firstLine="4410" w:firstLineChars="18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承诺方签字</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w:t>
      </w:r>
    </w:p>
    <w:p w14:paraId="659FF597">
      <w:pPr>
        <w:spacing w:line="360" w:lineRule="auto"/>
        <w:ind w:firstLine="4410" w:firstLineChars="18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单位盖章：</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w:t>
      </w:r>
    </w:p>
    <w:p w14:paraId="3E904E71">
      <w:pPr>
        <w:spacing w:line="360" w:lineRule="auto"/>
        <w:ind w:firstLine="1960" w:firstLineChars="8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年   月   日</w:t>
      </w:r>
    </w:p>
    <w:p w14:paraId="3E5A5967">
      <w:pPr>
        <w:pStyle w:val="55"/>
        <w:rPr>
          <w:rFonts w:hint="eastAsia" w:ascii="仿宋" w:hAnsi="仿宋" w:eastAsia="仿宋" w:cs="仿宋"/>
          <w:color w:val="auto"/>
          <w:sz w:val="24"/>
          <w:szCs w:val="24"/>
          <w:highlight w:val="none"/>
        </w:rPr>
      </w:pPr>
    </w:p>
    <w:p w14:paraId="693A6FB6">
      <w:pPr>
        <w:pStyle w:val="55"/>
        <w:rPr>
          <w:rFonts w:hint="eastAsia" w:ascii="仿宋" w:hAnsi="仿宋" w:eastAsia="仿宋" w:cs="仿宋"/>
          <w:color w:val="auto"/>
          <w:sz w:val="24"/>
          <w:szCs w:val="24"/>
          <w:highlight w:val="none"/>
        </w:rPr>
      </w:pPr>
    </w:p>
    <w:p w14:paraId="54D05AE1">
      <w:pPr>
        <w:pStyle w:val="55"/>
        <w:rPr>
          <w:rFonts w:hint="eastAsia" w:ascii="仿宋" w:hAnsi="仿宋" w:eastAsia="仿宋" w:cs="仿宋"/>
          <w:color w:val="auto"/>
          <w:sz w:val="24"/>
          <w:szCs w:val="24"/>
          <w:highlight w:val="none"/>
        </w:rPr>
      </w:pPr>
    </w:p>
    <w:p w14:paraId="7539C6E7">
      <w:pPr>
        <w:pStyle w:val="55"/>
        <w:rPr>
          <w:rFonts w:hint="eastAsia" w:ascii="仿宋" w:hAnsi="仿宋" w:eastAsia="仿宋" w:cs="仿宋"/>
          <w:color w:val="auto"/>
          <w:sz w:val="24"/>
          <w:szCs w:val="24"/>
          <w:highlight w:val="none"/>
        </w:rPr>
      </w:pPr>
    </w:p>
    <w:p w14:paraId="772C6324">
      <w:pPr>
        <w:pStyle w:val="55"/>
        <w:rPr>
          <w:rFonts w:hint="eastAsia" w:ascii="仿宋" w:hAnsi="仿宋" w:eastAsia="仿宋" w:cs="仿宋"/>
          <w:color w:val="auto"/>
          <w:sz w:val="24"/>
          <w:szCs w:val="24"/>
          <w:highlight w:val="none"/>
        </w:rPr>
      </w:pPr>
    </w:p>
    <w:p w14:paraId="38094C87">
      <w:pPr>
        <w:pStyle w:val="55"/>
        <w:ind w:left="0" w:leftChars="0" w:firstLine="0" w:firstLineChars="0"/>
        <w:rPr>
          <w:rFonts w:hint="eastAsia" w:ascii="仿宋" w:hAnsi="仿宋" w:eastAsia="仿宋" w:cs="仿宋"/>
          <w:color w:val="auto"/>
          <w:sz w:val="24"/>
          <w:szCs w:val="24"/>
          <w:highlight w:val="none"/>
        </w:rPr>
        <w:sectPr>
          <w:headerReference r:id="rId6" w:type="default"/>
          <w:pgSz w:w="11906" w:h="16838"/>
          <w:pgMar w:top="1417" w:right="1315" w:bottom="1417" w:left="1268" w:header="851" w:footer="272" w:gutter="283"/>
          <w:cols w:space="0" w:num="1"/>
          <w:rtlGutter w:val="0"/>
          <w:docGrid w:type="linesAndChars" w:linePitch="312" w:charSpace="1033"/>
        </w:sectPr>
      </w:pPr>
    </w:p>
    <w:p w14:paraId="60D63B8C">
      <w:pPr>
        <w:shd w:val="clear"/>
        <w:jc w:val="both"/>
        <w:rPr>
          <w:rFonts w:hint="eastAsia" w:ascii="仿宋" w:hAnsi="仿宋" w:eastAsia="仿宋" w:cs="仿宋"/>
          <w:b/>
          <w:bCs/>
          <w:color w:val="auto"/>
          <w:sz w:val="24"/>
          <w:szCs w:val="24"/>
          <w:highlight w:val="none"/>
          <w:u w:val="thick"/>
          <w:lang w:val="en-US" w:eastAsia="zh-CN" w:bidi="ar"/>
        </w:rPr>
      </w:pPr>
    </w:p>
    <w:p w14:paraId="18096585">
      <w:pPr>
        <w:shd w:val="clear"/>
        <w:jc w:val="center"/>
        <w:rPr>
          <w:rFonts w:hint="eastAsia" w:ascii="仿宋" w:hAnsi="仿宋" w:eastAsia="仿宋" w:cs="仿宋"/>
          <w:b/>
          <w:bCs/>
          <w:color w:val="auto"/>
          <w:sz w:val="28"/>
          <w:szCs w:val="28"/>
          <w:highlight w:val="none"/>
          <w:lang w:val="en-US" w:eastAsia="zh-CN" w:bidi="ar"/>
        </w:rPr>
      </w:pPr>
      <w:r>
        <w:rPr>
          <w:rFonts w:hint="eastAsia" w:ascii="仿宋" w:hAnsi="仿宋" w:eastAsia="仿宋" w:cs="仿宋"/>
          <w:b/>
          <w:bCs/>
          <w:color w:val="auto"/>
          <w:sz w:val="24"/>
          <w:szCs w:val="24"/>
          <w:highlight w:val="none"/>
          <w:u w:val="thick"/>
          <w:lang w:val="en-US" w:eastAsia="zh-CN" w:bidi="ar"/>
        </w:rPr>
        <w:t>铜陵铜冠建安新型环保建材科技有限公司上海协骋岩土科技有限公司淤泥固化剂运输业务</w:t>
      </w:r>
      <w:r>
        <w:rPr>
          <w:rFonts w:hint="eastAsia" w:ascii="仿宋" w:hAnsi="仿宋" w:eastAsia="仿宋" w:cs="仿宋"/>
          <w:b/>
          <w:bCs/>
          <w:color w:val="auto"/>
          <w:sz w:val="24"/>
          <w:szCs w:val="24"/>
          <w:highlight w:val="none"/>
          <w:u w:val="none"/>
          <w:lang w:val="en-US" w:eastAsia="zh-CN" w:bidi="ar"/>
        </w:rPr>
        <w:t>询比采购</w:t>
      </w:r>
      <w:r>
        <w:rPr>
          <w:rFonts w:hint="eastAsia" w:ascii="仿宋" w:hAnsi="仿宋" w:eastAsia="仿宋" w:cs="仿宋"/>
          <w:b/>
          <w:bCs/>
          <w:color w:val="auto"/>
          <w:sz w:val="24"/>
          <w:szCs w:val="24"/>
          <w:highlight w:val="none"/>
          <w:lang w:bidi="ar"/>
        </w:rPr>
        <w:t>报价</w:t>
      </w:r>
      <w:r>
        <w:rPr>
          <w:rFonts w:hint="eastAsia" w:ascii="仿宋" w:hAnsi="仿宋" w:eastAsia="仿宋" w:cs="仿宋"/>
          <w:b/>
          <w:bCs/>
          <w:color w:val="auto"/>
          <w:sz w:val="24"/>
          <w:szCs w:val="24"/>
          <w:highlight w:val="none"/>
          <w:lang w:val="en-US" w:eastAsia="zh-CN" w:bidi="ar"/>
        </w:rPr>
        <w:t>单</w:t>
      </w:r>
    </w:p>
    <w:p w14:paraId="4D452560">
      <w:pPr>
        <w:jc w:val="center"/>
        <w:rPr>
          <w:rFonts w:hint="default"/>
          <w:color w:val="auto"/>
          <w:sz w:val="24"/>
          <w:szCs w:val="24"/>
          <w:highlight w:val="none"/>
          <w:lang w:val="en-US" w:eastAsia="zh-CN"/>
        </w:rPr>
      </w:pPr>
      <w:r>
        <w:rPr>
          <w:rFonts w:hint="eastAsia" w:ascii="仿宋" w:hAnsi="仿宋" w:eastAsia="仿宋" w:cs="仿宋"/>
          <w:b/>
          <w:bCs/>
          <w:color w:val="auto"/>
          <w:sz w:val="28"/>
          <w:szCs w:val="28"/>
          <w:highlight w:val="none"/>
          <w:lang w:val="en-US" w:eastAsia="zh-CN" w:bidi="ar"/>
        </w:rPr>
        <w:t xml:space="preserve">                                                                                </w:t>
      </w:r>
      <w:r>
        <w:rPr>
          <w:rFonts w:hint="eastAsia"/>
          <w:color w:val="auto"/>
          <w:sz w:val="24"/>
          <w:szCs w:val="24"/>
          <w:highlight w:val="none"/>
          <w:lang w:val="en-US" w:eastAsia="zh-CN"/>
        </w:rPr>
        <w:t xml:space="preserve"> TGJA-JX-2026-025</w:t>
      </w:r>
    </w:p>
    <w:tbl>
      <w:tblPr>
        <w:tblStyle w:val="45"/>
        <w:tblW w:w="14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2445"/>
        <w:gridCol w:w="960"/>
        <w:gridCol w:w="2398"/>
        <w:gridCol w:w="683"/>
        <w:gridCol w:w="790"/>
        <w:gridCol w:w="1582"/>
        <w:gridCol w:w="1429"/>
        <w:gridCol w:w="1429"/>
        <w:gridCol w:w="1589"/>
      </w:tblGrid>
      <w:tr w14:paraId="249DD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exact"/>
          <w:jc w:val="center"/>
        </w:trPr>
        <w:tc>
          <w:tcPr>
            <w:tcW w:w="864" w:type="dxa"/>
            <w:vMerge w:val="restart"/>
            <w:noWrap w:val="0"/>
            <w:vAlign w:val="center"/>
          </w:tcPr>
          <w:p w14:paraId="797E2260">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2445" w:type="dxa"/>
            <w:vMerge w:val="restart"/>
            <w:noWrap w:val="0"/>
            <w:vAlign w:val="center"/>
          </w:tcPr>
          <w:p w14:paraId="31F1C35A">
            <w:pPr>
              <w:keepNext w:val="0"/>
              <w:keepLines w:val="0"/>
              <w:suppressLineNumbers w:val="0"/>
              <w:spacing w:before="0" w:beforeAutospacing="0" w:after="0" w:afterAutospacing="0"/>
              <w:ind w:left="0" w:right="0"/>
              <w:jc w:val="center"/>
              <w:rPr>
                <w:rFonts w:hint="default"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eastAsia="zh-CN"/>
              </w:rPr>
              <w:t>起点</w:t>
            </w:r>
            <w:r>
              <w:rPr>
                <w:rFonts w:hint="eastAsia" w:ascii="仿宋" w:hAnsi="仿宋" w:eastAsia="仿宋" w:cs="仿宋"/>
                <w:b/>
                <w:color w:val="auto"/>
                <w:sz w:val="24"/>
                <w:szCs w:val="24"/>
                <w:highlight w:val="none"/>
                <w:lang w:val="en-US" w:eastAsia="zh-CN"/>
              </w:rPr>
              <w:t>-终点</w:t>
            </w:r>
          </w:p>
        </w:tc>
        <w:tc>
          <w:tcPr>
            <w:tcW w:w="960" w:type="dxa"/>
            <w:vMerge w:val="restart"/>
            <w:noWrap w:val="0"/>
            <w:vAlign w:val="center"/>
          </w:tcPr>
          <w:p w14:paraId="13CC2193">
            <w:pPr>
              <w:keepNext w:val="0"/>
              <w:keepLines w:val="0"/>
              <w:suppressLineNumbers w:val="0"/>
              <w:spacing w:before="0" w:beforeAutospacing="0" w:after="0" w:afterAutospacing="0"/>
              <w:ind w:left="0" w:right="0"/>
              <w:jc w:val="center"/>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sz w:val="24"/>
                <w:szCs w:val="24"/>
                <w:highlight w:val="none"/>
                <w:lang w:eastAsia="zh-CN"/>
              </w:rPr>
              <w:t>车型</w:t>
            </w:r>
          </w:p>
        </w:tc>
        <w:tc>
          <w:tcPr>
            <w:tcW w:w="2398" w:type="dxa"/>
            <w:vMerge w:val="restart"/>
            <w:noWrap w:val="0"/>
            <w:vAlign w:val="center"/>
          </w:tcPr>
          <w:p w14:paraId="618B648E">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预计距离</w:t>
            </w:r>
          </w:p>
          <w:p w14:paraId="50D2D874">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km</w:t>
            </w:r>
            <w:r>
              <w:rPr>
                <w:rFonts w:hint="eastAsia" w:ascii="仿宋" w:hAnsi="仿宋" w:eastAsia="仿宋" w:cs="仿宋"/>
                <w:b/>
                <w:color w:val="auto"/>
                <w:sz w:val="24"/>
                <w:szCs w:val="24"/>
                <w:highlight w:val="none"/>
                <w:lang w:eastAsia="zh-CN"/>
              </w:rPr>
              <w:t>）</w:t>
            </w:r>
          </w:p>
        </w:tc>
        <w:tc>
          <w:tcPr>
            <w:tcW w:w="1473" w:type="dxa"/>
            <w:gridSpan w:val="2"/>
            <w:vMerge w:val="restart"/>
            <w:noWrap w:val="0"/>
            <w:vAlign w:val="center"/>
          </w:tcPr>
          <w:p w14:paraId="16A66342">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数量</w:t>
            </w:r>
          </w:p>
          <w:p w14:paraId="5E35EA40">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val="en-US" w:eastAsia="zh-CN"/>
              </w:rPr>
              <w:t>（吨）</w:t>
            </w:r>
          </w:p>
        </w:tc>
        <w:tc>
          <w:tcPr>
            <w:tcW w:w="1582" w:type="dxa"/>
            <w:vMerge w:val="restart"/>
            <w:noWrap w:val="0"/>
            <w:vAlign w:val="center"/>
          </w:tcPr>
          <w:p w14:paraId="6D7DE75E">
            <w:pPr>
              <w:keepNext w:val="0"/>
              <w:keepLines w:val="0"/>
              <w:suppressLineNumbers w:val="0"/>
              <w:spacing w:before="0" w:beforeAutospacing="0" w:after="0" w:afterAutospacing="0"/>
              <w:ind w:left="0" w:right="0"/>
              <w:jc w:val="center"/>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最高限价</w:t>
            </w:r>
          </w:p>
          <w:p w14:paraId="78645F2B">
            <w:pPr>
              <w:keepNext w:val="0"/>
              <w:keepLines w:val="0"/>
              <w:suppressLineNumbers w:val="0"/>
              <w:spacing w:before="0" w:beforeAutospacing="0" w:after="0" w:afterAutospacing="0"/>
              <w:ind w:left="0" w:right="0"/>
              <w:jc w:val="center"/>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（元/吨）</w:t>
            </w:r>
          </w:p>
        </w:tc>
        <w:tc>
          <w:tcPr>
            <w:tcW w:w="2858" w:type="dxa"/>
            <w:gridSpan w:val="2"/>
            <w:noWrap w:val="0"/>
            <w:vAlign w:val="center"/>
          </w:tcPr>
          <w:p w14:paraId="572AEBFB">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eastAsia="zh-CN"/>
              </w:rPr>
            </w:pPr>
            <w:r>
              <w:rPr>
                <w:rFonts w:hint="eastAsia" w:ascii="仿宋" w:hAnsi="仿宋" w:eastAsia="仿宋" w:cs="仿宋"/>
                <w:b/>
                <w:bCs w:val="0"/>
                <w:color w:val="auto"/>
                <w:kern w:val="0"/>
                <w:sz w:val="24"/>
                <w:szCs w:val="24"/>
                <w:highlight w:val="none"/>
                <w:lang w:val="en-US" w:eastAsia="zh-CN" w:bidi="ar"/>
              </w:rPr>
              <w:t>报价（含</w:t>
            </w:r>
            <w:r>
              <w:rPr>
                <w:rFonts w:hint="eastAsia" w:ascii="仿宋" w:hAnsi="仿宋" w:eastAsia="仿宋" w:cs="仿宋"/>
                <w:b/>
                <w:bCs w:val="0"/>
                <w:color w:val="auto"/>
                <w:kern w:val="0"/>
                <w:sz w:val="24"/>
                <w:szCs w:val="24"/>
                <w:highlight w:val="none"/>
                <w:u w:val="single"/>
                <w:lang w:val="en-US" w:eastAsia="zh-CN" w:bidi="ar"/>
              </w:rPr>
              <w:t xml:space="preserve"> 9 </w:t>
            </w:r>
            <w:r>
              <w:rPr>
                <w:rFonts w:hint="eastAsia" w:ascii="仿宋" w:hAnsi="仿宋" w:eastAsia="仿宋" w:cs="仿宋"/>
                <w:b/>
                <w:bCs w:val="0"/>
                <w:color w:val="auto"/>
                <w:kern w:val="0"/>
                <w:sz w:val="24"/>
                <w:szCs w:val="24"/>
                <w:highlight w:val="none"/>
                <w:lang w:val="en-US" w:eastAsia="zh-CN" w:bidi="ar"/>
              </w:rPr>
              <w:t>%增值税）</w:t>
            </w:r>
          </w:p>
        </w:tc>
        <w:tc>
          <w:tcPr>
            <w:tcW w:w="1589" w:type="dxa"/>
            <w:vMerge w:val="restart"/>
            <w:noWrap w:val="0"/>
            <w:vAlign w:val="center"/>
          </w:tcPr>
          <w:p w14:paraId="2AF72DE7">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备注</w:t>
            </w:r>
          </w:p>
        </w:tc>
      </w:tr>
      <w:tr w14:paraId="4BE87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exact"/>
          <w:jc w:val="center"/>
        </w:trPr>
        <w:tc>
          <w:tcPr>
            <w:tcW w:w="864" w:type="dxa"/>
            <w:vMerge w:val="continue"/>
            <w:noWrap w:val="0"/>
            <w:vAlign w:val="center"/>
          </w:tcPr>
          <w:p w14:paraId="6FFD35CB">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p>
        </w:tc>
        <w:tc>
          <w:tcPr>
            <w:tcW w:w="2445" w:type="dxa"/>
            <w:vMerge w:val="continue"/>
            <w:noWrap w:val="0"/>
            <w:vAlign w:val="center"/>
          </w:tcPr>
          <w:p w14:paraId="785F4B5A">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eastAsia="zh-CN"/>
              </w:rPr>
            </w:pPr>
          </w:p>
        </w:tc>
        <w:tc>
          <w:tcPr>
            <w:tcW w:w="960" w:type="dxa"/>
            <w:vMerge w:val="continue"/>
            <w:noWrap w:val="0"/>
            <w:vAlign w:val="center"/>
          </w:tcPr>
          <w:p w14:paraId="4407F581">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eastAsia="zh-CN"/>
              </w:rPr>
            </w:pPr>
          </w:p>
        </w:tc>
        <w:tc>
          <w:tcPr>
            <w:tcW w:w="2398" w:type="dxa"/>
            <w:vMerge w:val="continue"/>
            <w:noWrap w:val="0"/>
            <w:vAlign w:val="center"/>
          </w:tcPr>
          <w:p w14:paraId="246FD107">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p>
        </w:tc>
        <w:tc>
          <w:tcPr>
            <w:tcW w:w="1473" w:type="dxa"/>
            <w:gridSpan w:val="2"/>
            <w:vMerge w:val="continue"/>
            <w:noWrap w:val="0"/>
            <w:vAlign w:val="center"/>
          </w:tcPr>
          <w:p w14:paraId="12FA54A7">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val="en-US" w:eastAsia="zh-CN"/>
              </w:rPr>
            </w:pPr>
          </w:p>
        </w:tc>
        <w:tc>
          <w:tcPr>
            <w:tcW w:w="1582" w:type="dxa"/>
            <w:vMerge w:val="continue"/>
            <w:noWrap w:val="0"/>
            <w:vAlign w:val="center"/>
          </w:tcPr>
          <w:p w14:paraId="6006336E">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eastAsia="zh-CN"/>
              </w:rPr>
            </w:pPr>
          </w:p>
        </w:tc>
        <w:tc>
          <w:tcPr>
            <w:tcW w:w="1429" w:type="dxa"/>
            <w:noWrap w:val="0"/>
            <w:vAlign w:val="center"/>
          </w:tcPr>
          <w:p w14:paraId="4EEC524F">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单价</w:t>
            </w:r>
          </w:p>
        </w:tc>
        <w:tc>
          <w:tcPr>
            <w:tcW w:w="1429" w:type="dxa"/>
            <w:noWrap w:val="0"/>
            <w:vAlign w:val="center"/>
          </w:tcPr>
          <w:p w14:paraId="51839596">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合价</w:t>
            </w:r>
          </w:p>
        </w:tc>
        <w:tc>
          <w:tcPr>
            <w:tcW w:w="1589" w:type="dxa"/>
            <w:vMerge w:val="continue"/>
            <w:noWrap w:val="0"/>
            <w:vAlign w:val="center"/>
          </w:tcPr>
          <w:p w14:paraId="582A2238">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p>
        </w:tc>
      </w:tr>
      <w:tr w14:paraId="07400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864" w:type="dxa"/>
            <w:shd w:val="clear" w:color="auto" w:fill="auto"/>
            <w:noWrap w:val="0"/>
            <w:vAlign w:val="center"/>
          </w:tcPr>
          <w:p w14:paraId="521C1AEB">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bookmarkStart w:id="1" w:name="OLE_LINK1" w:colFirst="5" w:colLast="5"/>
            <w:bookmarkStart w:id="2" w:name="OLE_LINK2" w:colFirst="6" w:colLast="6"/>
            <w:r>
              <w:rPr>
                <w:rFonts w:hint="eastAsia" w:ascii="仿宋" w:hAnsi="仿宋" w:eastAsia="仿宋" w:cs="仿宋"/>
                <w:b w:val="0"/>
                <w:bCs/>
                <w:color w:val="auto"/>
                <w:sz w:val="24"/>
                <w:szCs w:val="24"/>
                <w:highlight w:val="none"/>
                <w:lang w:val="en-US" w:eastAsia="zh-CN"/>
              </w:rPr>
              <w:t>1</w:t>
            </w:r>
          </w:p>
        </w:tc>
        <w:tc>
          <w:tcPr>
            <w:tcW w:w="2445" w:type="dxa"/>
            <w:shd w:val="clear" w:color="auto" w:fill="auto"/>
            <w:noWrap w:val="0"/>
            <w:vAlign w:val="center"/>
          </w:tcPr>
          <w:p w14:paraId="75C8C229">
            <w:pPr>
              <w:keepNext w:val="0"/>
              <w:keepLines w:val="0"/>
              <w:suppressLineNumbers w:val="0"/>
              <w:spacing w:before="0" w:beforeAutospacing="0" w:after="0" w:afterAutospacing="0"/>
              <w:ind w:left="0" w:right="0"/>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铜冠建材-上海协骋</w:t>
            </w:r>
          </w:p>
        </w:tc>
        <w:tc>
          <w:tcPr>
            <w:tcW w:w="960" w:type="dxa"/>
            <w:shd w:val="clear" w:color="auto" w:fill="auto"/>
            <w:noWrap w:val="0"/>
            <w:vAlign w:val="center"/>
          </w:tcPr>
          <w:p w14:paraId="659AF173">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罐车</w:t>
            </w:r>
          </w:p>
        </w:tc>
        <w:tc>
          <w:tcPr>
            <w:tcW w:w="2398" w:type="dxa"/>
            <w:shd w:val="clear" w:color="auto" w:fill="auto"/>
            <w:noWrap w:val="0"/>
            <w:vAlign w:val="center"/>
          </w:tcPr>
          <w:p w14:paraId="1FB37BC3">
            <w:pPr>
              <w:keepNext w:val="0"/>
              <w:keepLines w:val="0"/>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约</w:t>
            </w:r>
            <w:r>
              <w:rPr>
                <w:rFonts w:hint="eastAsia" w:ascii="仿宋" w:hAnsi="仿宋" w:eastAsia="仿宋" w:cs="仿宋"/>
                <w:b/>
                <w:bCs/>
                <w:color w:val="auto"/>
                <w:sz w:val="24"/>
                <w:szCs w:val="24"/>
                <w:highlight w:val="none"/>
                <w:lang w:val="en-US" w:eastAsia="zh-CN"/>
              </w:rPr>
              <w:t>140-160</w:t>
            </w:r>
            <w:r>
              <w:rPr>
                <w:rFonts w:hint="eastAsia" w:ascii="仿宋" w:hAnsi="仿宋" w:eastAsia="仿宋" w:cs="仿宋"/>
                <w:b/>
                <w:bCs/>
                <w:color w:val="auto"/>
                <w:sz w:val="24"/>
                <w:szCs w:val="24"/>
                <w:highlight w:val="none"/>
              </w:rPr>
              <w:t>公里</w:t>
            </w:r>
          </w:p>
          <w:p w14:paraId="2200E20D">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实际</w:t>
            </w:r>
            <w:r>
              <w:rPr>
                <w:rFonts w:hint="eastAsia" w:ascii="仿宋" w:hAnsi="仿宋" w:eastAsia="仿宋" w:cs="仿宋"/>
                <w:b/>
                <w:bCs/>
                <w:color w:val="auto"/>
                <w:sz w:val="24"/>
                <w:szCs w:val="24"/>
                <w:highlight w:val="none"/>
              </w:rPr>
              <w:t>距离以自行勘探</w:t>
            </w:r>
            <w:r>
              <w:rPr>
                <w:rFonts w:hint="eastAsia" w:ascii="仿宋" w:hAnsi="仿宋" w:eastAsia="仿宋" w:cs="仿宋"/>
                <w:b/>
                <w:bCs/>
                <w:color w:val="auto"/>
                <w:sz w:val="24"/>
                <w:szCs w:val="24"/>
                <w:highlight w:val="none"/>
                <w:lang w:val="en-US" w:eastAsia="zh-CN"/>
              </w:rPr>
              <w:t>距离</w:t>
            </w:r>
            <w:r>
              <w:rPr>
                <w:rFonts w:hint="eastAsia" w:ascii="仿宋" w:hAnsi="仿宋" w:eastAsia="仿宋" w:cs="仿宋"/>
                <w:b/>
                <w:bCs/>
                <w:color w:val="auto"/>
                <w:sz w:val="24"/>
                <w:szCs w:val="24"/>
                <w:highlight w:val="none"/>
              </w:rPr>
              <w:t>为准</w:t>
            </w:r>
            <w:r>
              <w:rPr>
                <w:rFonts w:hint="eastAsia" w:ascii="仿宋" w:hAnsi="仿宋" w:eastAsia="仿宋" w:cs="仿宋"/>
                <w:b/>
                <w:bCs/>
                <w:color w:val="auto"/>
                <w:sz w:val="24"/>
                <w:szCs w:val="24"/>
                <w:highlight w:val="none"/>
                <w:lang w:eastAsia="zh-CN"/>
              </w:rPr>
              <w:t>）</w:t>
            </w:r>
          </w:p>
        </w:tc>
        <w:tc>
          <w:tcPr>
            <w:tcW w:w="1473" w:type="dxa"/>
            <w:gridSpan w:val="2"/>
            <w:shd w:val="clear" w:color="auto" w:fill="auto"/>
            <w:noWrap w:val="0"/>
            <w:vAlign w:val="center"/>
          </w:tcPr>
          <w:p w14:paraId="0C0825A2">
            <w:pPr>
              <w:keepNext w:val="0"/>
              <w:keepLines w:val="0"/>
              <w:suppressLineNumbers w:val="0"/>
              <w:spacing w:before="0" w:beforeAutospacing="0" w:after="0" w:afterAutospacing="0"/>
              <w:ind w:left="0" w:right="0"/>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暂定8000</w:t>
            </w:r>
          </w:p>
        </w:tc>
        <w:tc>
          <w:tcPr>
            <w:tcW w:w="1582" w:type="dxa"/>
            <w:shd w:val="clear" w:color="auto" w:fill="auto"/>
            <w:noWrap w:val="0"/>
            <w:vAlign w:val="center"/>
          </w:tcPr>
          <w:p w14:paraId="3576F19A">
            <w:pPr>
              <w:keepNext w:val="0"/>
              <w:keepLines w:val="0"/>
              <w:suppressLineNumbers w:val="0"/>
              <w:spacing w:before="0" w:beforeAutospacing="0" w:after="0" w:afterAutospacing="0"/>
              <w:ind w:left="0" w:right="0"/>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58</w:t>
            </w:r>
          </w:p>
        </w:tc>
        <w:tc>
          <w:tcPr>
            <w:tcW w:w="1429" w:type="dxa"/>
            <w:shd w:val="clear" w:color="auto" w:fill="auto"/>
            <w:noWrap w:val="0"/>
            <w:vAlign w:val="center"/>
          </w:tcPr>
          <w:p w14:paraId="1677FA1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b/>
                <w:bCs w:val="0"/>
                <w:color w:val="auto"/>
                <w:kern w:val="2"/>
                <w:sz w:val="24"/>
                <w:szCs w:val="24"/>
                <w:highlight w:val="none"/>
                <w:lang w:val="en-US" w:eastAsia="zh-CN" w:bidi="ar-SA"/>
              </w:rPr>
            </w:pPr>
          </w:p>
        </w:tc>
        <w:tc>
          <w:tcPr>
            <w:tcW w:w="1429" w:type="dxa"/>
            <w:shd w:val="clear" w:color="auto" w:fill="auto"/>
            <w:noWrap w:val="0"/>
            <w:vAlign w:val="center"/>
          </w:tcPr>
          <w:p w14:paraId="12CB2D8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589" w:type="dxa"/>
            <w:shd w:val="clear" w:color="auto" w:fill="auto"/>
            <w:noWrap w:val="0"/>
            <w:vAlign w:val="center"/>
          </w:tcPr>
          <w:p w14:paraId="6E54A5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color w:val="auto"/>
                <w:kern w:val="2"/>
                <w:sz w:val="21"/>
                <w:szCs w:val="21"/>
                <w:highlight w:val="none"/>
                <w:lang w:val="en-US" w:eastAsia="zh-CN" w:bidi="ar-SA"/>
              </w:rPr>
            </w:pPr>
          </w:p>
        </w:tc>
      </w:tr>
      <w:bookmarkEnd w:id="1"/>
      <w:bookmarkEnd w:id="2"/>
      <w:tr w14:paraId="0AB0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jc w:val="center"/>
        </w:trPr>
        <w:tc>
          <w:tcPr>
            <w:tcW w:w="7350" w:type="dxa"/>
            <w:gridSpan w:val="5"/>
            <w:noWrap w:val="0"/>
            <w:vAlign w:val="center"/>
          </w:tcPr>
          <w:p w14:paraId="0DB8B30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auto"/>
                <w:kern w:val="0"/>
                <w:sz w:val="22"/>
                <w:szCs w:val="22"/>
                <w:highlight w:val="none"/>
                <w:u w:val="none"/>
                <w:lang w:val="en-US" w:eastAsia="zh-CN" w:bidi="ar"/>
              </w:rPr>
            </w:pPr>
            <w:r>
              <w:rPr>
                <w:rFonts w:hint="eastAsia" w:ascii="仿宋" w:hAnsi="仿宋" w:eastAsia="仿宋" w:cs="仿宋"/>
                <w:b/>
                <w:bCs w:val="0"/>
                <w:color w:val="auto"/>
                <w:sz w:val="24"/>
                <w:szCs w:val="24"/>
                <w:highlight w:val="none"/>
                <w:lang w:val="en-US" w:eastAsia="zh-CN"/>
              </w:rPr>
              <w:t>最高限价合计</w:t>
            </w:r>
          </w:p>
        </w:tc>
        <w:tc>
          <w:tcPr>
            <w:tcW w:w="2372" w:type="dxa"/>
            <w:gridSpan w:val="2"/>
            <w:shd w:val="clear" w:color="auto" w:fill="auto"/>
            <w:noWrap w:val="0"/>
            <w:vAlign w:val="center"/>
          </w:tcPr>
          <w:p w14:paraId="0E52217D">
            <w:pPr>
              <w:keepNext w:val="0"/>
              <w:keepLines w:val="0"/>
              <w:suppressLineNumbers w:val="0"/>
              <w:spacing w:before="0" w:beforeAutospacing="0" w:after="0" w:afterAutospacing="0"/>
              <w:ind w:left="0" w:right="0"/>
              <w:jc w:val="center"/>
              <w:rPr>
                <w:rFonts w:hint="default" w:ascii="宋体" w:hAnsi="宋体" w:eastAsia="宋体" w:cs="宋体"/>
                <w:i w:val="0"/>
                <w:iCs w:val="0"/>
                <w:color w:val="auto"/>
                <w:kern w:val="2"/>
                <w:sz w:val="22"/>
                <w:szCs w:val="22"/>
                <w:highlight w:val="none"/>
                <w:u w:val="none"/>
                <w:lang w:val="en-US" w:eastAsia="zh-CN" w:bidi="ar-SA"/>
              </w:rPr>
            </w:pPr>
            <w:r>
              <w:rPr>
                <w:rFonts w:hint="default" w:ascii="仿宋" w:hAnsi="仿宋" w:eastAsia="仿宋" w:cs="仿宋"/>
                <w:b w:val="0"/>
                <w:bCs/>
                <w:color w:val="auto"/>
                <w:sz w:val="24"/>
                <w:szCs w:val="24"/>
                <w:highlight w:val="none"/>
                <w:lang w:val="en-US" w:eastAsia="zh-CN"/>
              </w:rPr>
              <w:t>464000</w:t>
            </w:r>
          </w:p>
        </w:tc>
        <w:tc>
          <w:tcPr>
            <w:tcW w:w="1429" w:type="dxa"/>
            <w:noWrap w:val="0"/>
            <w:vAlign w:val="center"/>
          </w:tcPr>
          <w:p w14:paraId="14F3628C">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报价合计</w:t>
            </w:r>
          </w:p>
        </w:tc>
        <w:tc>
          <w:tcPr>
            <w:tcW w:w="1429" w:type="dxa"/>
            <w:noWrap w:val="0"/>
            <w:vAlign w:val="center"/>
          </w:tcPr>
          <w:p w14:paraId="615DE9C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auto"/>
                <w:sz w:val="24"/>
                <w:szCs w:val="24"/>
                <w:highlight w:val="none"/>
                <w:lang w:val="en-US" w:eastAsia="zh-CN" w:bidi="ar"/>
              </w:rPr>
            </w:pPr>
          </w:p>
        </w:tc>
        <w:tc>
          <w:tcPr>
            <w:tcW w:w="1589" w:type="dxa"/>
            <w:noWrap w:val="0"/>
            <w:vAlign w:val="center"/>
          </w:tcPr>
          <w:p w14:paraId="2B8E3A90">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lang w:val="en-US" w:eastAsia="zh-CN"/>
              </w:rPr>
            </w:pPr>
          </w:p>
        </w:tc>
      </w:tr>
      <w:tr w14:paraId="01C2F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2" w:hRule="atLeast"/>
          <w:jc w:val="center"/>
        </w:trPr>
        <w:tc>
          <w:tcPr>
            <w:tcW w:w="14169" w:type="dxa"/>
            <w:gridSpan w:val="10"/>
            <w:noWrap w:val="0"/>
            <w:vAlign w:val="center"/>
          </w:tcPr>
          <w:p w14:paraId="178309E5">
            <w:pPr>
              <w:keepNext w:val="0"/>
              <w:keepLines w:val="0"/>
              <w:widowControl/>
              <w:suppressLineNumbers w:val="0"/>
              <w:autoSpaceDE w:val="0"/>
              <w:spacing w:before="0" w:beforeAutospacing="0" w:after="0" w:afterAutospacing="0" w:line="360" w:lineRule="exact"/>
              <w:ind w:left="0" w:right="0"/>
              <w:jc w:val="left"/>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报价包含且不仅限于以下内容：</w:t>
            </w:r>
          </w:p>
          <w:p w14:paraId="121C3A3F">
            <w:pPr>
              <w:keepNext w:val="0"/>
              <w:keepLines w:val="0"/>
              <w:widowControl/>
              <w:numPr>
                <w:ilvl w:val="0"/>
                <w:numId w:val="5"/>
              </w:numPr>
              <w:suppressLineNumbers w:val="0"/>
              <w:autoSpaceDE w:val="0"/>
              <w:spacing w:before="0" w:beforeAutospacing="0" w:after="0" w:afterAutospacing="0" w:line="360" w:lineRule="exact"/>
              <w:ind w:left="0" w:right="0" w:rightChars="0"/>
              <w:jc w:val="left"/>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以上为暂估运输量；以建材磅房过磅数为准。</w:t>
            </w:r>
          </w:p>
          <w:p w14:paraId="0329BF7A">
            <w:pPr>
              <w:keepNext w:val="0"/>
              <w:keepLines w:val="0"/>
              <w:widowControl/>
              <w:numPr>
                <w:ilvl w:val="0"/>
                <w:numId w:val="5"/>
              </w:numPr>
              <w:suppressLineNumbers w:val="0"/>
              <w:autoSpaceDE w:val="0"/>
              <w:spacing w:before="0" w:beforeAutospacing="0" w:after="0" w:afterAutospacing="0" w:line="360" w:lineRule="exact"/>
              <w:ind w:left="0" w:right="0" w:rightChars="0"/>
              <w:jc w:val="left"/>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以上限价含承运单位承运过程中的一切费用。</w:t>
            </w:r>
          </w:p>
          <w:p w14:paraId="6A2E5D33">
            <w:pPr>
              <w:keepNext w:val="0"/>
              <w:keepLines w:val="0"/>
              <w:widowControl/>
              <w:numPr>
                <w:ilvl w:val="0"/>
                <w:numId w:val="5"/>
              </w:numPr>
              <w:suppressLineNumbers w:val="0"/>
              <w:autoSpaceDE w:val="0"/>
              <w:spacing w:before="0" w:beforeAutospacing="0" w:after="0" w:afterAutospacing="0" w:line="360" w:lineRule="exact"/>
              <w:ind w:left="0" w:right="0" w:rightChars="0"/>
              <w:jc w:val="left"/>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如果运输过程中承运单位对询比采购单位对应的淤泥固化剂接收项目造成经济损失，则造成一切费用由成交人赔付，同时对承运单位进行对应处罚。</w:t>
            </w:r>
          </w:p>
          <w:p w14:paraId="49EF48C9">
            <w:pPr>
              <w:keepNext w:val="0"/>
              <w:keepLines w:val="0"/>
              <w:widowControl/>
              <w:numPr>
                <w:ilvl w:val="0"/>
                <w:numId w:val="5"/>
              </w:numPr>
              <w:suppressLineNumbers w:val="0"/>
              <w:autoSpaceDE w:val="0"/>
              <w:spacing w:before="0" w:beforeAutospacing="0" w:after="0" w:afterAutospacing="0" w:line="360" w:lineRule="exact"/>
              <w:ind w:left="0" w:right="0" w:rightChars="0"/>
              <w:jc w:val="left"/>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成交人一经接到成交通知书后，应立即进行对应配送工作，如果配送工作中出现不能按要求履约合同，将建立黑名单制，该成交人两年内不得参加我单位组织的询比价采购。</w:t>
            </w:r>
          </w:p>
          <w:p w14:paraId="72F02AB5">
            <w:pPr>
              <w:keepNext w:val="0"/>
              <w:keepLines w:val="0"/>
              <w:widowControl/>
              <w:numPr>
                <w:ilvl w:val="0"/>
                <w:numId w:val="5"/>
              </w:numPr>
              <w:suppressLineNumbers w:val="0"/>
              <w:autoSpaceDE w:val="0"/>
              <w:spacing w:before="0" w:beforeAutospacing="0" w:after="0" w:afterAutospacing="0" w:line="360" w:lineRule="exact"/>
              <w:ind w:left="0" w:right="0" w:rightChars="0"/>
              <w:jc w:val="left"/>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合同期限：2026年5月10日至2026年12月31日（供货期内以实际供货数量为准）。</w:t>
            </w:r>
          </w:p>
          <w:p w14:paraId="4033A173">
            <w:pPr>
              <w:keepNext w:val="0"/>
              <w:keepLines w:val="0"/>
              <w:widowControl/>
              <w:numPr>
                <w:ilvl w:val="0"/>
                <w:numId w:val="5"/>
              </w:numPr>
              <w:suppressLineNumbers w:val="0"/>
              <w:autoSpaceDE w:val="0"/>
              <w:spacing w:before="0" w:beforeAutospacing="0" w:after="0" w:afterAutospacing="0" w:line="360" w:lineRule="exact"/>
              <w:ind w:left="0" w:right="0" w:rightChars="0"/>
              <w:jc w:val="left"/>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损耗：承运单位需足额完成卸货，并避免装、运、卸过程中不必要的货物损失，损耗率需控制在2‰以内，超出部分的损耗由承运单位承担，按甲方销售价格赔偿损失，从承运单位当月运输费中双倍扣除。如承运单位在终点厂区发现过磅数据异常需及时跟甲方进行反馈。</w:t>
            </w:r>
          </w:p>
          <w:p w14:paraId="2957253A">
            <w:pPr>
              <w:keepNext w:val="0"/>
              <w:keepLines w:val="0"/>
              <w:widowControl/>
              <w:numPr>
                <w:ilvl w:val="0"/>
                <w:numId w:val="5"/>
              </w:numPr>
              <w:suppressLineNumbers w:val="0"/>
              <w:autoSpaceDE w:val="0"/>
              <w:spacing w:before="0" w:beforeAutospacing="0" w:after="0" w:afterAutospacing="0" w:line="360" w:lineRule="exact"/>
              <w:ind w:left="0" w:right="0" w:rightChars="0"/>
              <w:jc w:val="left"/>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为保证合同的严格履行,在合同签定后7天内,承运单位向甲方缴纳安全履约保证金：人民币伍万元整（¥50000.00），安全履约保证金在合同终止且双方结算完毕后一个月内无息返还。</w:t>
            </w:r>
          </w:p>
        </w:tc>
      </w:tr>
    </w:tbl>
    <w:p w14:paraId="29E7AE45">
      <w:pPr>
        <w:spacing w:line="240" w:lineRule="auto"/>
        <w:rPr>
          <w:rFonts w:hint="eastAsia" w:ascii="仿宋" w:hAnsi="仿宋" w:eastAsia="仿宋" w:cs="仿宋"/>
          <w:color w:val="auto"/>
          <w:sz w:val="28"/>
          <w:szCs w:val="28"/>
          <w:highlight w:val="none"/>
          <w:u w:val="single"/>
        </w:rPr>
        <w:sectPr>
          <w:headerReference r:id="rId7" w:type="default"/>
          <w:pgSz w:w="16838" w:h="11906" w:orient="landscape"/>
          <w:pgMar w:top="1468" w:right="1417" w:bottom="846" w:left="797" w:header="851" w:footer="272" w:gutter="283"/>
          <w:cols w:space="0" w:num="1"/>
          <w:rtlGutter w:val="0"/>
          <w:docGrid w:type="linesAndChars" w:linePitch="312" w:charSpace="1033"/>
        </w:sectPr>
      </w:pPr>
      <w:r>
        <w:rPr>
          <w:rFonts w:hint="default" w:ascii="仿宋" w:hAnsi="仿宋" w:eastAsia="仿宋" w:cs="仿宋"/>
          <w:color w:val="auto"/>
          <w:sz w:val="28"/>
          <w:szCs w:val="28"/>
          <w:highlight w:val="none"/>
          <w:lang w:eastAsia="zh-CN"/>
          <w:woUserID w:val="1"/>
        </w:rPr>
        <w:t>响</w:t>
      </w:r>
      <w:r>
        <w:rPr>
          <w:rFonts w:hint="eastAsia" w:ascii="仿宋" w:hAnsi="仿宋" w:eastAsia="仿宋" w:cs="仿宋"/>
          <w:color w:val="auto"/>
          <w:sz w:val="28"/>
          <w:szCs w:val="28"/>
          <w:highlight w:val="none"/>
          <w:lang w:val="en-US" w:eastAsia="zh-CN"/>
        </w:rPr>
        <w:t>应</w:t>
      </w:r>
      <w:r>
        <w:rPr>
          <w:rFonts w:hint="eastAsia" w:ascii="仿宋" w:hAnsi="仿宋" w:eastAsia="仿宋" w:cs="仿宋"/>
          <w:color w:val="auto"/>
          <w:sz w:val="28"/>
          <w:szCs w:val="28"/>
          <w:highlight w:val="none"/>
        </w:rPr>
        <w:t>单位：</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（盖章）</w:t>
      </w:r>
      <w:r>
        <w:rPr>
          <w:rFonts w:hint="eastAsia" w:ascii="仿宋" w:hAnsi="仿宋" w:eastAsia="仿宋" w:cs="仿宋"/>
          <w:color w:val="auto"/>
          <w:sz w:val="28"/>
          <w:szCs w:val="28"/>
          <w:highlight w:val="none"/>
          <w:lang w:val="en-US" w:eastAsia="zh-CN"/>
        </w:rPr>
        <w:t xml:space="preserve">    </w:t>
      </w:r>
      <w:r>
        <w:rPr>
          <w:rFonts w:hint="default" w:ascii="仿宋" w:hAnsi="仿宋" w:eastAsia="仿宋" w:cs="仿宋"/>
          <w:color w:val="auto"/>
          <w:sz w:val="28"/>
          <w:szCs w:val="28"/>
          <w:highlight w:val="none"/>
          <w:woUserID w:val="1"/>
        </w:rPr>
        <w:t>法定代表人</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（签字）    日    期：</w:t>
      </w:r>
      <w:r>
        <w:rPr>
          <w:rFonts w:hint="eastAsia" w:ascii="仿宋" w:hAnsi="仿宋" w:eastAsia="仿宋" w:cs="仿宋"/>
          <w:color w:val="auto"/>
          <w:sz w:val="28"/>
          <w:szCs w:val="28"/>
          <w:highlight w:val="none"/>
          <w:u w:val="single"/>
        </w:rPr>
        <w:t xml:space="preserve">     年   月   日  </w:t>
      </w:r>
    </w:p>
    <w:p w14:paraId="2D427E89">
      <w:pPr>
        <w:pStyle w:val="3"/>
        <w:keepNext/>
        <w:keepLines/>
        <w:pageBreakBefore w:val="0"/>
        <w:widowControl/>
        <w:numPr>
          <w:ilvl w:val="0"/>
          <w:numId w:val="0"/>
        </w:numPr>
        <w:kinsoku/>
        <w:wordWrap/>
        <w:overflowPunct/>
        <w:topLinePunct w:val="0"/>
        <w:autoSpaceDE/>
        <w:autoSpaceDN/>
        <w:bidi w:val="0"/>
        <w:adjustRightInd/>
        <w:snapToGrid/>
        <w:spacing w:before="313" w:beforeLines="100" w:beforeAutospacing="0" w:after="313" w:afterLines="100" w:afterAutospacing="0" w:line="240" w:lineRule="auto"/>
        <w:jc w:val="center"/>
        <w:textAlignment w:val="auto"/>
        <w:rPr>
          <w:rFonts w:hint="eastAsia" w:ascii="Arial" w:hAnsi="Arial" w:eastAsia="宋体" w:cs="宋体"/>
          <w:b/>
          <w:bCs/>
          <w:color w:val="auto"/>
          <w:kern w:val="2"/>
          <w:sz w:val="44"/>
          <w:szCs w:val="44"/>
          <w:highlight w:val="none"/>
          <w:lang w:val="en-US" w:eastAsia="zh-CN"/>
        </w:rPr>
      </w:pPr>
      <w:r>
        <w:rPr>
          <w:rFonts w:hint="eastAsia" w:ascii="仿宋" w:hAnsi="仿宋" w:eastAsia="仿宋" w:cs="仿宋"/>
          <w:b/>
          <w:bCs/>
          <w:color w:val="auto"/>
          <w:kern w:val="2"/>
          <w:sz w:val="28"/>
          <w:szCs w:val="28"/>
          <w:highlight w:val="none"/>
          <w:lang w:val="en-US" w:eastAsia="zh-CN"/>
        </w:rPr>
        <w:t>合同主要条款</w:t>
      </w:r>
    </w:p>
    <w:p w14:paraId="358A0D8E">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157" w:afterLines="50" w:afterAutospacing="0" w:line="38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运输车辆要求：</w:t>
      </w:r>
    </w:p>
    <w:p w14:paraId="09FB04C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80" w:lineRule="exact"/>
        <w:ind w:left="0" w:leftChars="0" w:right="-172" w:rightChars="-80" w:firstLine="217" w:firstLineChars="89"/>
        <w:jc w:val="both"/>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sz w:val="24"/>
          <w:szCs w:val="24"/>
          <w:highlight w:val="none"/>
          <w:lang w:val="en-US" w:eastAsia="zh-CN"/>
        </w:rPr>
        <w:t>1、车</w:t>
      </w:r>
      <w:r>
        <w:rPr>
          <w:rFonts w:hint="eastAsia" w:ascii="仿宋" w:hAnsi="仿宋" w:eastAsia="仿宋" w:cs="仿宋"/>
          <w:b w:val="0"/>
          <w:bCs w:val="0"/>
          <w:color w:val="auto"/>
          <w:kern w:val="0"/>
          <w:sz w:val="24"/>
          <w:szCs w:val="24"/>
          <w:highlight w:val="none"/>
          <w:lang w:val="en-US" w:eastAsia="zh-CN" w:bidi="ar"/>
        </w:rPr>
        <w:t>辆类别：罐式粉状物料运输车，额定载重量不低于30吨；</w:t>
      </w:r>
    </w:p>
    <w:p w14:paraId="76371DD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80" w:lineRule="exact"/>
        <w:ind w:left="0" w:leftChars="0" w:firstLine="217" w:firstLineChars="89"/>
        <w:jc w:val="both"/>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2、车辆需具备自行泵送物料的功能；</w:t>
      </w:r>
    </w:p>
    <w:p w14:paraId="743AF92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80" w:lineRule="exact"/>
        <w:ind w:left="0" w:leftChars="0" w:firstLine="217" w:firstLineChars="89"/>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bidi="ar"/>
        </w:rPr>
        <w:t>3、车辆必须具备道路运输资格，保险手续齐全；</w:t>
      </w:r>
    </w:p>
    <w:p w14:paraId="13BA87C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80" w:lineRule="exact"/>
        <w:ind w:left="0" w:leftChars="0" w:firstLine="217" w:firstLineChars="89"/>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bidi="ar"/>
        </w:rPr>
        <w:t>4、驾驶员必须持证上岗，无重大运输</w:t>
      </w:r>
      <w:r>
        <w:rPr>
          <w:rFonts w:hint="eastAsia" w:ascii="仿宋" w:hAnsi="仿宋" w:eastAsia="仿宋" w:cs="仿宋"/>
          <w:color w:val="auto"/>
          <w:kern w:val="0"/>
          <w:sz w:val="24"/>
          <w:szCs w:val="24"/>
          <w:highlight w:val="none"/>
          <w:lang w:val="en-US" w:eastAsia="zh-CN" w:bidi="ar"/>
        </w:rPr>
        <w:t>违法记录。</w:t>
      </w:r>
    </w:p>
    <w:p w14:paraId="65E253C3">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157" w:afterLines="50" w:afterAutospacing="0" w:line="38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运输货物概况：</w:t>
      </w:r>
    </w:p>
    <w:p w14:paraId="54389623">
      <w:pPr>
        <w:keepNext w:val="0"/>
        <w:keepLines w:val="0"/>
        <w:pageBreakBefore w:val="0"/>
        <w:widowControl w:val="0"/>
        <w:kinsoku/>
        <w:wordWrap/>
        <w:overflowPunct/>
        <w:topLinePunct w:val="0"/>
        <w:autoSpaceDE/>
        <w:autoSpaceDN/>
        <w:bidi w:val="0"/>
        <w:adjustRightInd/>
        <w:snapToGrid/>
        <w:spacing w:line="380" w:lineRule="exact"/>
        <w:ind w:firstLine="245" w:firstLineChars="1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1、货物名称：矿山充填</w:t>
      </w:r>
      <w:r>
        <w:rPr>
          <w:rFonts w:hint="eastAsia" w:ascii="仿宋" w:hAnsi="仿宋" w:eastAsia="仿宋" w:cs="仿宋"/>
          <w:color w:val="auto"/>
          <w:sz w:val="24"/>
          <w:szCs w:val="24"/>
          <w:highlight w:val="none"/>
          <w:lang w:eastAsia="zh-CN"/>
        </w:rPr>
        <w:t>淤泥固化剂；</w:t>
      </w:r>
    </w:p>
    <w:p w14:paraId="7B0116E9">
      <w:pPr>
        <w:keepNext w:val="0"/>
        <w:keepLines w:val="0"/>
        <w:pageBreakBefore w:val="0"/>
        <w:widowControl w:val="0"/>
        <w:kinsoku/>
        <w:wordWrap/>
        <w:overflowPunct/>
        <w:topLinePunct w:val="0"/>
        <w:autoSpaceDE/>
        <w:autoSpaceDN/>
        <w:bidi w:val="0"/>
        <w:adjustRightInd/>
        <w:snapToGrid/>
        <w:spacing w:line="380" w:lineRule="exact"/>
        <w:ind w:firstLine="245"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2、货物运输要求：运输及泵送过程中保证密封，不得接触水等其他物料；</w:t>
      </w:r>
    </w:p>
    <w:p w14:paraId="7508AA0E">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157" w:afterLines="50" w:afterAutospacing="0" w:line="38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承运内容：</w:t>
      </w:r>
    </w:p>
    <w:p w14:paraId="657ED361">
      <w:pPr>
        <w:keepNext w:val="0"/>
        <w:keepLines w:val="0"/>
        <w:pageBreakBefore w:val="0"/>
        <w:widowControl w:val="0"/>
        <w:kinsoku/>
        <w:wordWrap/>
        <w:overflowPunct/>
        <w:topLinePunct w:val="0"/>
        <w:autoSpaceDE/>
        <w:autoSpaceDN/>
        <w:bidi w:val="0"/>
        <w:adjustRightInd/>
        <w:snapToGrid/>
        <w:spacing w:line="38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甲方将部分外销产品运输发包给乙方,由乙方承包运输,乙方负责从甲方</w:t>
      </w:r>
      <w:r>
        <w:rPr>
          <w:rFonts w:hint="eastAsia" w:ascii="仿宋" w:hAnsi="仿宋" w:eastAsia="仿宋" w:cs="仿宋"/>
          <w:color w:val="auto"/>
          <w:sz w:val="24"/>
          <w:szCs w:val="24"/>
          <w:highlight w:val="none"/>
          <w:lang w:val="en-US" w:eastAsia="zh-CN"/>
        </w:rPr>
        <w:t>料仓</w:t>
      </w:r>
      <w:r>
        <w:rPr>
          <w:rFonts w:hint="eastAsia" w:ascii="仿宋" w:hAnsi="仿宋" w:eastAsia="仿宋" w:cs="仿宋"/>
          <w:color w:val="auto"/>
          <w:sz w:val="24"/>
          <w:szCs w:val="24"/>
          <w:highlight w:val="none"/>
        </w:rPr>
        <w:t>装车</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运输到甲方指定地点</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并</w:t>
      </w:r>
      <w:r>
        <w:rPr>
          <w:rFonts w:hint="eastAsia" w:ascii="仿宋" w:hAnsi="仿宋" w:eastAsia="仿宋" w:cs="仿宋"/>
          <w:color w:val="auto"/>
          <w:sz w:val="24"/>
          <w:szCs w:val="24"/>
          <w:highlight w:val="none"/>
        </w:rPr>
        <w:t>卸货</w:t>
      </w:r>
      <w:r>
        <w:rPr>
          <w:rFonts w:hint="eastAsia" w:ascii="仿宋" w:hAnsi="仿宋" w:eastAsia="仿宋" w:cs="仿宋"/>
          <w:color w:val="auto"/>
          <w:sz w:val="24"/>
          <w:szCs w:val="24"/>
          <w:highlight w:val="none"/>
          <w:lang w:val="en-US" w:eastAsia="zh-CN"/>
        </w:rPr>
        <w:t>至指定料仓</w:t>
      </w:r>
      <w:r>
        <w:rPr>
          <w:rFonts w:hint="eastAsia" w:ascii="仿宋" w:hAnsi="仿宋" w:eastAsia="仿宋" w:cs="仿宋"/>
          <w:color w:val="auto"/>
          <w:sz w:val="24"/>
          <w:szCs w:val="24"/>
          <w:highlight w:val="none"/>
        </w:rPr>
        <w:t>。</w:t>
      </w:r>
    </w:p>
    <w:p w14:paraId="773F8E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auto"/>
        <w:rPr>
          <w:rFonts w:hint="eastAsia" w:ascii="仿宋" w:hAnsi="仿宋" w:eastAsia="仿宋" w:cs="仿宋"/>
          <w:color w:val="auto"/>
          <w:sz w:val="24"/>
          <w:szCs w:val="24"/>
          <w:highlight w:val="yellow"/>
          <w:u w:val="single"/>
          <w:lang w:val="en-US" w:eastAsia="zh-CN"/>
        </w:rPr>
      </w:pPr>
      <w:r>
        <w:rPr>
          <w:rFonts w:hint="eastAsia" w:ascii="仿宋" w:hAnsi="仿宋" w:eastAsia="仿宋" w:cs="仿宋"/>
          <w:color w:val="auto"/>
          <w:sz w:val="24"/>
          <w:szCs w:val="24"/>
          <w:highlight w:val="none"/>
          <w:lang w:val="en-US" w:eastAsia="zh-CN"/>
        </w:rPr>
        <w:t>起点：</w:t>
      </w:r>
      <w:r>
        <w:rPr>
          <w:rFonts w:hint="eastAsia" w:ascii="仿宋" w:hAnsi="仿宋" w:eastAsia="仿宋" w:cs="仿宋"/>
          <w:color w:val="auto"/>
          <w:sz w:val="24"/>
          <w:szCs w:val="24"/>
          <w:highlight w:val="yellow"/>
          <w:u w:val="single"/>
          <w:lang w:val="en-US" w:eastAsia="zh-CN"/>
        </w:rPr>
        <w:t>铜冠建材成品料仓</w:t>
      </w:r>
      <w:r>
        <w:rPr>
          <w:rFonts w:hint="eastAsia" w:ascii="仿宋" w:hAnsi="仿宋" w:eastAsia="仿宋" w:cs="仿宋"/>
          <w:color w:val="auto"/>
          <w:sz w:val="24"/>
          <w:szCs w:val="24"/>
          <w:highlight w:val="yellow"/>
          <w:u w:val="none"/>
          <w:lang w:val="en-US" w:eastAsia="zh-CN"/>
        </w:rPr>
        <w:t>，</w:t>
      </w:r>
      <w:r>
        <w:rPr>
          <w:rFonts w:hint="eastAsia" w:ascii="仿宋" w:hAnsi="仿宋" w:eastAsia="仿宋" w:cs="仿宋"/>
          <w:color w:val="auto"/>
          <w:sz w:val="24"/>
          <w:szCs w:val="24"/>
          <w:highlight w:val="yellow"/>
          <w:lang w:val="en-US" w:eastAsia="zh-CN"/>
        </w:rPr>
        <w:t>终点：</w:t>
      </w:r>
      <w:r>
        <w:rPr>
          <w:rFonts w:hint="eastAsia" w:ascii="仿宋" w:hAnsi="仿宋" w:eastAsia="仿宋" w:cs="仿宋"/>
          <w:color w:val="auto"/>
          <w:sz w:val="24"/>
          <w:szCs w:val="24"/>
          <w:highlight w:val="yellow"/>
          <w:u w:val="single"/>
          <w:lang w:val="en-US" w:eastAsia="zh-CN"/>
        </w:rPr>
        <w:t>G4231南京至九江高速公路和县至无为段一标段</w:t>
      </w:r>
    </w:p>
    <w:p w14:paraId="02553A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auto"/>
        <w:rPr>
          <w:rFonts w:hint="eastAsia" w:ascii="仿宋" w:hAnsi="仿宋" w:eastAsia="仿宋" w:cs="仿宋"/>
          <w:color w:val="auto"/>
          <w:sz w:val="24"/>
          <w:szCs w:val="24"/>
          <w:highlight w:val="yellow"/>
          <w:u w:val="single"/>
          <w:lang w:val="en-US" w:eastAsia="zh-CN"/>
        </w:rPr>
      </w:pPr>
      <w:r>
        <w:rPr>
          <w:rFonts w:hint="eastAsia" w:ascii="仿宋" w:hAnsi="仿宋" w:eastAsia="仿宋" w:cs="仿宋"/>
          <w:color w:val="auto"/>
          <w:sz w:val="24"/>
          <w:szCs w:val="24"/>
          <w:highlight w:val="yellow"/>
          <w:u w:val="single"/>
          <w:lang w:val="en-US" w:eastAsia="zh-CN"/>
        </w:rPr>
        <w:t>项目施工现场淤泥固化剂粉料仓；</w:t>
      </w:r>
    </w:p>
    <w:p w14:paraId="5DD82D63">
      <w:pPr>
        <w:keepNext w:val="0"/>
        <w:keepLines w:val="0"/>
        <w:pageBreakBefore w:val="0"/>
        <w:widowControl w:val="0"/>
        <w:kinsoku/>
        <w:wordWrap/>
        <w:overflowPunct/>
        <w:topLinePunct w:val="0"/>
        <w:autoSpaceDE/>
        <w:autoSpaceDN/>
        <w:bidi w:val="0"/>
        <w:adjustRightInd/>
        <w:snapToGrid/>
        <w:spacing w:line="380" w:lineRule="exact"/>
        <w:ind w:firstLine="490" w:firstLineChars="200"/>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lang w:val="en-US" w:eastAsia="zh-CN"/>
        </w:rPr>
        <w:t>具体</w:t>
      </w:r>
      <w:r>
        <w:rPr>
          <w:rFonts w:hint="eastAsia" w:ascii="仿宋" w:hAnsi="仿宋" w:eastAsia="仿宋" w:cs="仿宋"/>
          <w:color w:val="auto"/>
          <w:sz w:val="24"/>
          <w:szCs w:val="24"/>
          <w:highlight w:val="none"/>
        </w:rPr>
        <w:t>由甲方开具《</w:t>
      </w:r>
      <w:r>
        <w:rPr>
          <w:rFonts w:hint="eastAsia" w:ascii="仿宋" w:hAnsi="仿宋" w:eastAsia="仿宋" w:cs="仿宋"/>
          <w:color w:val="auto"/>
          <w:sz w:val="24"/>
          <w:szCs w:val="24"/>
          <w:highlight w:val="none"/>
          <w:lang w:val="en-US" w:eastAsia="zh-CN"/>
        </w:rPr>
        <w:t>发货</w:t>
      </w:r>
      <w:r>
        <w:rPr>
          <w:rFonts w:hint="eastAsia" w:ascii="仿宋" w:hAnsi="仿宋" w:eastAsia="仿宋" w:cs="仿宋"/>
          <w:color w:val="auto"/>
          <w:sz w:val="24"/>
          <w:szCs w:val="24"/>
          <w:highlight w:val="none"/>
        </w:rPr>
        <w:t>单》予以确定,乙方根据甲方《</w:t>
      </w:r>
      <w:r>
        <w:rPr>
          <w:rFonts w:hint="eastAsia" w:ascii="仿宋" w:hAnsi="仿宋" w:eastAsia="仿宋" w:cs="仿宋"/>
          <w:color w:val="auto"/>
          <w:sz w:val="24"/>
          <w:szCs w:val="24"/>
          <w:highlight w:val="none"/>
          <w:lang w:val="en-US" w:eastAsia="zh-CN"/>
        </w:rPr>
        <w:t>发货</w:t>
      </w:r>
      <w:r>
        <w:rPr>
          <w:rFonts w:hint="eastAsia" w:ascii="仿宋" w:hAnsi="仿宋" w:eastAsia="仿宋" w:cs="仿宋"/>
          <w:color w:val="auto"/>
          <w:sz w:val="24"/>
          <w:szCs w:val="24"/>
          <w:highlight w:val="none"/>
        </w:rPr>
        <w:t>单》</w:t>
      </w:r>
      <w:r>
        <w:rPr>
          <w:rFonts w:hint="eastAsia" w:ascii="仿宋" w:hAnsi="仿宋" w:eastAsia="仿宋" w:cs="仿宋"/>
          <w:color w:val="auto"/>
          <w:sz w:val="24"/>
          <w:szCs w:val="24"/>
          <w:highlight w:val="none"/>
          <w:lang w:val="en-US" w:eastAsia="zh-CN"/>
        </w:rPr>
        <w:t>指明</w:t>
      </w:r>
      <w:r>
        <w:rPr>
          <w:rFonts w:hint="eastAsia" w:ascii="仿宋" w:hAnsi="仿宋" w:eastAsia="仿宋" w:cs="仿宋"/>
          <w:color w:val="auto"/>
          <w:sz w:val="24"/>
          <w:szCs w:val="24"/>
          <w:highlight w:val="none"/>
        </w:rPr>
        <w:t>的交货地点完成货物</w:t>
      </w:r>
      <w:r>
        <w:rPr>
          <w:rFonts w:hint="eastAsia" w:ascii="仿宋" w:hAnsi="仿宋" w:eastAsia="仿宋" w:cs="仿宋"/>
          <w:color w:val="auto"/>
          <w:sz w:val="24"/>
          <w:szCs w:val="24"/>
          <w:highlight w:val="none"/>
          <w:lang w:val="en-US" w:eastAsia="zh-CN"/>
        </w:rPr>
        <w:t>装车、</w:t>
      </w:r>
      <w:r>
        <w:rPr>
          <w:rFonts w:hint="eastAsia" w:ascii="仿宋" w:hAnsi="仿宋" w:eastAsia="仿宋" w:cs="仿宋"/>
          <w:color w:val="auto"/>
          <w:sz w:val="24"/>
          <w:szCs w:val="24"/>
          <w:highlight w:val="none"/>
        </w:rPr>
        <w:t>运输、卸货等工作。</w:t>
      </w:r>
    </w:p>
    <w:p w14:paraId="1FBF464B">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157" w:afterLines="50" w:afterAutospacing="0" w:line="38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合同期限：</w:t>
      </w:r>
    </w:p>
    <w:p w14:paraId="37FBAC1A">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380" w:lineRule="exact"/>
        <w:ind w:leftChars="0" w:firstLine="490" w:firstLineChars="200"/>
        <w:jc w:val="both"/>
        <w:textAlignment w:val="auto"/>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u w:val="single"/>
          <w:lang w:val="en-US" w:eastAsia="zh-CN"/>
        </w:rPr>
        <w:t xml:space="preserve">  2026 年 5 月 10 日至  2026 年 12 月 31 日。</w:t>
      </w:r>
    </w:p>
    <w:p w14:paraId="41B4F2C3">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380" w:lineRule="exact"/>
        <w:ind w:leftChars="0"/>
        <w:jc w:val="both"/>
        <w:textAlignment w:val="auto"/>
        <w:rPr>
          <w:rFonts w:hint="eastAsia" w:ascii="仿宋" w:hAnsi="仿宋" w:eastAsia="仿宋" w:cs="仿宋"/>
          <w:b/>
          <w:bCs/>
          <w:color w:val="auto"/>
          <w:sz w:val="24"/>
          <w:szCs w:val="24"/>
          <w:highlight w:val="none"/>
          <w:u w:val="single"/>
          <w:lang w:val="en-US" w:eastAsia="zh-CN"/>
        </w:rPr>
      </w:pPr>
      <w:r>
        <w:rPr>
          <w:rFonts w:hint="eastAsia" w:ascii="仿宋" w:hAnsi="仿宋" w:eastAsia="仿宋" w:cs="仿宋"/>
          <w:b/>
          <w:bCs/>
          <w:color w:val="auto"/>
          <w:sz w:val="24"/>
          <w:szCs w:val="24"/>
          <w:highlight w:val="none"/>
          <w:lang w:val="en-US" w:eastAsia="zh-CN"/>
        </w:rPr>
        <w:t>五、履约管理：</w:t>
      </w:r>
    </w:p>
    <w:p w14:paraId="68CE2E2C">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380" w:lineRule="exact"/>
        <w:ind w:leftChars="0" w:firstLine="490" w:firstLineChars="200"/>
        <w:jc w:val="both"/>
        <w:textAlignment w:val="auto"/>
        <w:rPr>
          <w:rFonts w:hint="eastAsia" w:ascii="仿宋" w:hAnsi="仿宋" w:eastAsia="仿宋" w:cs="仿宋"/>
          <w:b/>
          <w:bCs/>
          <w:color w:val="auto"/>
          <w:sz w:val="24"/>
          <w:szCs w:val="24"/>
          <w:highlight w:val="none"/>
          <w:u w:val="single"/>
          <w:lang w:val="en-US" w:eastAsia="zh-CN"/>
        </w:rPr>
      </w:pPr>
      <w:r>
        <w:rPr>
          <w:rFonts w:hint="eastAsia" w:ascii="仿宋" w:hAnsi="仿宋" w:eastAsia="仿宋" w:cs="仿宋"/>
          <w:color w:val="auto"/>
          <w:sz w:val="24"/>
          <w:szCs w:val="24"/>
          <w:highlight w:val="none"/>
        </w:rPr>
        <w:t>在合同签订后进场前</w:t>
      </w:r>
      <w:r>
        <w:rPr>
          <w:rFonts w:hint="eastAsia" w:ascii="仿宋" w:hAnsi="仿宋" w:eastAsia="仿宋" w:cs="仿宋"/>
          <w:b/>
          <w:bCs/>
          <w:color w:val="auto"/>
          <w:sz w:val="24"/>
          <w:szCs w:val="24"/>
          <w:highlight w:val="none"/>
          <w:lang w:val="en-US" w:eastAsia="zh-CN"/>
        </w:rPr>
        <w:t>需缴纳安全履约保证金</w:t>
      </w:r>
      <w:r>
        <w:rPr>
          <w:rFonts w:hint="eastAsia" w:ascii="仿宋" w:hAnsi="仿宋" w:eastAsia="仿宋" w:cs="仿宋"/>
          <w:b w:val="0"/>
          <w:bCs w:val="0"/>
          <w:color w:val="auto"/>
          <w:sz w:val="24"/>
          <w:szCs w:val="24"/>
          <w:highlight w:val="none"/>
          <w:lang w:val="en-US" w:eastAsia="zh-CN"/>
        </w:rPr>
        <w:t>（同时进行相关安全培训）</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保证金标准按建安公司外协队伍管理办法执行。</w:t>
      </w:r>
    </w:p>
    <w:p w14:paraId="3C8CAD83">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38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六、运输价格：</w:t>
      </w:r>
    </w:p>
    <w:tbl>
      <w:tblPr>
        <w:tblStyle w:val="4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8"/>
        <w:gridCol w:w="4156"/>
        <w:gridCol w:w="2603"/>
      </w:tblGrid>
      <w:tr w14:paraId="35FCC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478" w:type="dxa"/>
            <w:noWrap w:val="0"/>
            <w:vAlign w:val="center"/>
          </w:tcPr>
          <w:p w14:paraId="6E6B3F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1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运输起点</w:t>
            </w:r>
          </w:p>
        </w:tc>
        <w:tc>
          <w:tcPr>
            <w:tcW w:w="4156" w:type="dxa"/>
            <w:noWrap w:val="0"/>
            <w:vAlign w:val="center"/>
          </w:tcPr>
          <w:p w14:paraId="5D9247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1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运输终点</w:t>
            </w:r>
          </w:p>
        </w:tc>
        <w:tc>
          <w:tcPr>
            <w:tcW w:w="2603" w:type="dxa"/>
            <w:noWrap w:val="0"/>
            <w:vAlign w:val="center"/>
          </w:tcPr>
          <w:p w14:paraId="6C7FC3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1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含税</w:t>
            </w:r>
            <w:r>
              <w:rPr>
                <w:rFonts w:hint="eastAsia" w:ascii="仿宋" w:hAnsi="仿宋" w:eastAsia="仿宋" w:cs="仿宋"/>
                <w:color w:val="auto"/>
                <w:sz w:val="24"/>
                <w:szCs w:val="24"/>
                <w:highlight w:val="none"/>
              </w:rPr>
              <w:t>单价（元/吨）</w:t>
            </w:r>
          </w:p>
        </w:tc>
      </w:tr>
      <w:tr w14:paraId="09E86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2478" w:type="dxa"/>
            <w:noWrap w:val="0"/>
            <w:vAlign w:val="center"/>
          </w:tcPr>
          <w:p w14:paraId="3C07C4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10" w:lineRule="exact"/>
              <w:ind w:left="0" w:right="0"/>
              <w:jc w:val="center"/>
              <w:textAlignment w:val="auto"/>
              <w:rPr>
                <w:rFonts w:hint="eastAsia" w:ascii="仿宋" w:hAnsi="仿宋" w:eastAsia="仿宋" w:cs="仿宋"/>
                <w:color w:val="auto"/>
                <w:sz w:val="24"/>
                <w:szCs w:val="24"/>
                <w:highlight w:val="yellow"/>
              </w:rPr>
            </w:pPr>
            <w:r>
              <w:rPr>
                <w:rFonts w:hint="eastAsia" w:ascii="仿宋" w:hAnsi="仿宋" w:eastAsia="仿宋" w:cs="仿宋"/>
                <w:color w:val="auto"/>
                <w:sz w:val="24"/>
                <w:szCs w:val="24"/>
                <w:highlight w:val="yellow"/>
                <w:lang w:val="en-US" w:eastAsia="zh-CN"/>
              </w:rPr>
              <w:t>铜冠建材</w:t>
            </w:r>
            <w:r>
              <w:rPr>
                <w:rFonts w:hint="eastAsia" w:ascii="仿宋" w:hAnsi="仿宋" w:eastAsia="仿宋" w:cs="仿宋"/>
                <w:color w:val="auto"/>
                <w:sz w:val="24"/>
                <w:szCs w:val="24"/>
                <w:highlight w:val="yellow"/>
              </w:rPr>
              <w:t>成品</w:t>
            </w:r>
            <w:r>
              <w:rPr>
                <w:rFonts w:hint="eastAsia" w:ascii="仿宋" w:hAnsi="仿宋" w:eastAsia="仿宋" w:cs="仿宋"/>
                <w:color w:val="auto"/>
                <w:sz w:val="24"/>
                <w:szCs w:val="24"/>
                <w:highlight w:val="yellow"/>
                <w:lang w:val="en-US" w:eastAsia="zh-CN"/>
              </w:rPr>
              <w:t>料</w:t>
            </w:r>
            <w:r>
              <w:rPr>
                <w:rFonts w:hint="eastAsia" w:ascii="仿宋" w:hAnsi="仿宋" w:eastAsia="仿宋" w:cs="仿宋"/>
                <w:color w:val="auto"/>
                <w:sz w:val="24"/>
                <w:szCs w:val="24"/>
                <w:highlight w:val="yellow"/>
              </w:rPr>
              <w:t>仓</w:t>
            </w:r>
          </w:p>
        </w:tc>
        <w:tc>
          <w:tcPr>
            <w:tcW w:w="4156" w:type="dxa"/>
            <w:noWrap w:val="0"/>
            <w:vAlign w:val="center"/>
          </w:tcPr>
          <w:p w14:paraId="0AAB50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10" w:lineRule="exact"/>
              <w:ind w:left="0" w:right="0"/>
              <w:jc w:val="center"/>
              <w:textAlignment w:val="auto"/>
              <w:rPr>
                <w:rFonts w:hint="eastAsia" w:ascii="仿宋" w:hAnsi="仿宋" w:eastAsia="仿宋" w:cs="仿宋"/>
                <w:color w:val="auto"/>
                <w:sz w:val="24"/>
                <w:szCs w:val="24"/>
                <w:highlight w:val="yellow"/>
                <w:u w:val="none"/>
                <w:lang w:val="en-US" w:eastAsia="zh-CN"/>
              </w:rPr>
            </w:pPr>
            <w:r>
              <w:rPr>
                <w:rFonts w:hint="eastAsia" w:ascii="仿宋" w:hAnsi="仿宋" w:eastAsia="仿宋" w:cs="仿宋"/>
                <w:color w:val="auto"/>
                <w:sz w:val="24"/>
                <w:szCs w:val="24"/>
                <w:highlight w:val="yellow"/>
                <w:u w:val="none"/>
                <w:lang w:val="en-US" w:eastAsia="zh-CN"/>
              </w:rPr>
              <w:t>G4231南京至九江高速公路</w:t>
            </w:r>
          </w:p>
          <w:p w14:paraId="52D88E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10" w:lineRule="exact"/>
              <w:ind w:left="0" w:right="0"/>
              <w:jc w:val="center"/>
              <w:textAlignment w:val="auto"/>
              <w:rPr>
                <w:rFonts w:hint="eastAsia" w:ascii="仿宋" w:hAnsi="仿宋" w:eastAsia="仿宋" w:cs="仿宋"/>
                <w:color w:val="auto"/>
                <w:sz w:val="24"/>
                <w:szCs w:val="24"/>
                <w:highlight w:val="yellow"/>
                <w:u w:val="none"/>
                <w:lang w:val="en-US" w:eastAsia="zh-CN"/>
              </w:rPr>
            </w:pPr>
            <w:r>
              <w:rPr>
                <w:rFonts w:hint="eastAsia" w:ascii="仿宋" w:hAnsi="仿宋" w:eastAsia="仿宋" w:cs="仿宋"/>
                <w:color w:val="auto"/>
                <w:sz w:val="24"/>
                <w:szCs w:val="24"/>
                <w:highlight w:val="yellow"/>
                <w:u w:val="none"/>
                <w:lang w:val="en-US" w:eastAsia="zh-CN"/>
              </w:rPr>
              <w:t>和县至无为段一标段项目施工现场</w:t>
            </w:r>
          </w:p>
          <w:p w14:paraId="7E32C4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10" w:lineRule="exact"/>
              <w:ind w:left="0" w:right="0"/>
              <w:jc w:val="center"/>
              <w:textAlignment w:val="auto"/>
              <w:rPr>
                <w:rFonts w:hint="eastAsia" w:ascii="仿宋" w:hAnsi="仿宋" w:eastAsia="仿宋" w:cs="仿宋"/>
                <w:color w:val="auto"/>
                <w:sz w:val="24"/>
                <w:szCs w:val="24"/>
                <w:highlight w:val="yellow"/>
                <w:lang w:val="en-US" w:eastAsia="zh-CN"/>
              </w:rPr>
            </w:pPr>
            <w:r>
              <w:rPr>
                <w:rFonts w:hint="eastAsia" w:ascii="仿宋" w:hAnsi="仿宋" w:eastAsia="仿宋" w:cs="仿宋"/>
                <w:color w:val="auto"/>
                <w:sz w:val="24"/>
                <w:szCs w:val="24"/>
                <w:highlight w:val="yellow"/>
                <w:lang w:val="en-US" w:eastAsia="zh-CN"/>
              </w:rPr>
              <w:t>淤泥固化剂粉料仓</w:t>
            </w:r>
          </w:p>
        </w:tc>
        <w:tc>
          <w:tcPr>
            <w:tcW w:w="2603" w:type="dxa"/>
            <w:noWrap w:val="0"/>
            <w:vAlign w:val="center"/>
          </w:tcPr>
          <w:p w14:paraId="138C78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10" w:lineRule="exact"/>
              <w:ind w:left="0" w:right="0"/>
              <w:jc w:val="center"/>
              <w:textAlignment w:val="auto"/>
              <w:rPr>
                <w:rFonts w:hint="eastAsia" w:ascii="仿宋" w:hAnsi="仿宋" w:eastAsia="仿宋" w:cs="仿宋"/>
                <w:color w:val="auto"/>
                <w:sz w:val="24"/>
                <w:szCs w:val="24"/>
                <w:highlight w:val="none"/>
              </w:rPr>
            </w:pPr>
          </w:p>
        </w:tc>
      </w:tr>
    </w:tbl>
    <w:p w14:paraId="6AC7ACC6">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注：以上单价含9%增值税专用发票，如遇税率调整，按税前单价调整执行。</w:t>
      </w:r>
    </w:p>
    <w:p w14:paraId="45A96722">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41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七、货物的计量与损耗：</w:t>
      </w:r>
    </w:p>
    <w:p w14:paraId="7022EA5C">
      <w:pPr>
        <w:keepNext w:val="0"/>
        <w:keepLines w:val="0"/>
        <w:pageBreakBefore w:val="0"/>
        <w:widowControl w:val="0"/>
        <w:numPr>
          <w:ilvl w:val="0"/>
          <w:numId w:val="7"/>
        </w:numPr>
        <w:kinsoku/>
        <w:wordWrap/>
        <w:overflowPunct/>
        <w:topLinePunct w:val="0"/>
        <w:autoSpaceDE/>
        <w:autoSpaceDN/>
        <w:bidi w:val="0"/>
        <w:adjustRightInd/>
        <w:snapToGrid/>
        <w:spacing w:line="410" w:lineRule="exact"/>
        <w:ind w:left="0" w:leftChars="0" w:firstLine="558" w:firstLineChars="228"/>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计量：乙方车辆进出甲方厂区时两次过磅计货物净重，在合理时间内需抵达运输终点厂区，完成全部承运货物的足额卸货，并在进出终点厂区两次过磅计货物净重。以两次磅单的较低者结算运费。</w:t>
      </w:r>
    </w:p>
    <w:p w14:paraId="444A45B4">
      <w:pPr>
        <w:keepNext w:val="0"/>
        <w:keepLines w:val="0"/>
        <w:pageBreakBefore w:val="0"/>
        <w:widowControl w:val="0"/>
        <w:numPr>
          <w:ilvl w:val="0"/>
          <w:numId w:val="7"/>
        </w:numPr>
        <w:kinsoku/>
        <w:wordWrap/>
        <w:overflowPunct/>
        <w:topLinePunct w:val="0"/>
        <w:autoSpaceDE/>
        <w:autoSpaceDN/>
        <w:bidi w:val="0"/>
        <w:adjustRightInd/>
        <w:snapToGrid/>
        <w:spacing w:line="410" w:lineRule="exact"/>
        <w:ind w:left="0" w:leftChars="0" w:firstLine="558" w:firstLineChars="228"/>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损耗：乙方需足额完成卸货，并避免装、运、卸过程中不必要的货物损失，损耗率需控制在</w:t>
      </w:r>
      <w:r>
        <w:rPr>
          <w:rFonts w:hint="eastAsia" w:ascii="仿宋" w:hAnsi="仿宋" w:eastAsia="仿宋" w:cs="仿宋"/>
          <w:color w:val="auto"/>
          <w:sz w:val="24"/>
          <w:szCs w:val="24"/>
          <w:highlight w:val="none"/>
          <w:u w:val="single"/>
          <w:lang w:val="en-US" w:eastAsia="zh-CN"/>
        </w:rPr>
        <w:t xml:space="preserve"> 2‰ </w:t>
      </w:r>
      <w:r>
        <w:rPr>
          <w:rFonts w:hint="eastAsia" w:ascii="仿宋" w:hAnsi="仿宋" w:eastAsia="仿宋" w:cs="仿宋"/>
          <w:color w:val="auto"/>
          <w:sz w:val="24"/>
          <w:szCs w:val="24"/>
          <w:highlight w:val="none"/>
          <w:u w:val="none"/>
          <w:lang w:val="en-US" w:eastAsia="zh-CN"/>
        </w:rPr>
        <w:t>以内，超出部分的损耗由乙方承担，按甲方销售价格赔偿损失，从乙方当月运输费中扣除。如乙方在终点厂区发现过磅数据异常并及时跟甲方进行了反馈，确定是磅秤问题，可免于赔偿；如发现异常没有及时反馈，将按标准双倍进行赔偿。</w:t>
      </w:r>
    </w:p>
    <w:p w14:paraId="3228CF37">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41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八、结算和支付：</w:t>
      </w:r>
    </w:p>
    <w:p w14:paraId="7149CF8F">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1、运输费</w:t>
      </w:r>
      <w:r>
        <w:rPr>
          <w:rFonts w:hint="eastAsia" w:ascii="仿宋" w:hAnsi="仿宋" w:eastAsia="仿宋" w:cs="仿宋"/>
          <w:color w:val="auto"/>
          <w:sz w:val="24"/>
          <w:szCs w:val="24"/>
          <w:highlight w:val="none"/>
          <w:lang w:val="en-US" w:eastAsia="zh-CN"/>
        </w:rPr>
        <w:t>结算</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上月21日至当</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为一个结算周期</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乙方应在每月21日提供当月结算清单（附《发货单》）至甲方商务部，配合甲方工作人员完成结算审核。审核后，乙方依据结算单在当月30日前开具9%增值税专用发票交甲方商务部，甲方商务部当月办理入账手续。</w:t>
      </w:r>
    </w:p>
    <w:p w14:paraId="498A46F7">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lang w:val="en-US" w:eastAsia="zh-CN"/>
        </w:rPr>
        <w:t>2、运输费支付：甲方按上月入账金额在次月支付</w:t>
      </w:r>
      <w:r>
        <w:rPr>
          <w:rFonts w:hint="eastAsia" w:ascii="仿宋" w:hAnsi="仿宋" w:eastAsia="仿宋" w:cs="仿宋"/>
          <w:color w:val="auto"/>
          <w:sz w:val="24"/>
          <w:szCs w:val="24"/>
          <w:highlight w:val="none"/>
          <w:u w:val="single"/>
          <w:lang w:val="en-US" w:eastAsia="zh-CN"/>
        </w:rPr>
        <w:t xml:space="preserve"> 60% </w:t>
      </w:r>
      <w:r>
        <w:rPr>
          <w:rFonts w:hint="eastAsia" w:ascii="仿宋" w:hAnsi="仿宋" w:eastAsia="仿宋" w:cs="仿宋"/>
          <w:color w:val="auto"/>
          <w:sz w:val="24"/>
          <w:szCs w:val="24"/>
          <w:highlight w:val="none"/>
          <w:u w:val="none"/>
          <w:lang w:val="en-US" w:eastAsia="zh-CN"/>
        </w:rPr>
        <w:t>，2027年2月10日（一周内）付至</w:t>
      </w:r>
      <w:r>
        <w:rPr>
          <w:rFonts w:hint="eastAsia" w:ascii="仿宋" w:hAnsi="仿宋" w:eastAsia="仿宋" w:cs="仿宋"/>
          <w:color w:val="auto"/>
          <w:sz w:val="24"/>
          <w:szCs w:val="24"/>
          <w:highlight w:val="none"/>
          <w:u w:val="single"/>
          <w:lang w:val="en-US" w:eastAsia="zh-CN"/>
        </w:rPr>
        <w:t xml:space="preserve"> 80% </w:t>
      </w:r>
      <w:r>
        <w:rPr>
          <w:rFonts w:hint="eastAsia" w:ascii="仿宋" w:hAnsi="仿宋" w:eastAsia="仿宋" w:cs="仿宋"/>
          <w:color w:val="auto"/>
          <w:sz w:val="24"/>
          <w:szCs w:val="24"/>
          <w:highlight w:val="none"/>
          <w:u w:val="none"/>
          <w:lang w:val="en-US" w:eastAsia="zh-CN"/>
        </w:rPr>
        <w:t>,余款2027年12月31日（一周内）付清。</w:t>
      </w:r>
    </w:p>
    <w:p w14:paraId="15FFA0DD">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乙</w:t>
      </w:r>
      <w:r>
        <w:rPr>
          <w:rFonts w:hint="eastAsia" w:ascii="仿宋" w:hAnsi="仿宋" w:eastAsia="仿宋" w:cs="仿宋"/>
          <w:color w:val="auto"/>
          <w:sz w:val="24"/>
          <w:szCs w:val="24"/>
          <w:highlight w:val="none"/>
        </w:rPr>
        <w:t>方</w:t>
      </w:r>
      <w:r>
        <w:rPr>
          <w:rFonts w:hint="eastAsia" w:ascii="仿宋" w:hAnsi="仿宋" w:eastAsia="仿宋" w:cs="仿宋"/>
          <w:color w:val="auto"/>
          <w:sz w:val="24"/>
          <w:szCs w:val="24"/>
          <w:highlight w:val="none"/>
          <w:lang w:val="en-US" w:eastAsia="zh-CN"/>
        </w:rPr>
        <w:t>应按时提供当月全额结算单，不得遗漏统计《发货单》。如乙方</w:t>
      </w:r>
      <w:r>
        <w:rPr>
          <w:rFonts w:hint="eastAsia" w:ascii="仿宋" w:hAnsi="仿宋" w:eastAsia="仿宋" w:cs="仿宋"/>
          <w:color w:val="auto"/>
          <w:sz w:val="24"/>
          <w:szCs w:val="24"/>
          <w:highlight w:val="none"/>
        </w:rPr>
        <w:t>未能在</w:t>
      </w:r>
      <w:r>
        <w:rPr>
          <w:rFonts w:hint="eastAsia" w:ascii="仿宋" w:hAnsi="仿宋" w:eastAsia="仿宋" w:cs="仿宋"/>
          <w:color w:val="auto"/>
          <w:sz w:val="24"/>
          <w:szCs w:val="24"/>
          <w:highlight w:val="none"/>
          <w:lang w:val="en-US" w:eastAsia="zh-CN"/>
        </w:rPr>
        <w:t>结算时间内</w:t>
      </w:r>
      <w:r>
        <w:rPr>
          <w:rFonts w:hint="eastAsia" w:ascii="仿宋" w:hAnsi="仿宋" w:eastAsia="仿宋" w:cs="仿宋"/>
          <w:color w:val="auto"/>
          <w:sz w:val="24"/>
          <w:szCs w:val="24"/>
          <w:highlight w:val="none"/>
        </w:rPr>
        <w:t>提供</w:t>
      </w:r>
      <w:r>
        <w:rPr>
          <w:rFonts w:hint="eastAsia" w:ascii="仿宋" w:hAnsi="仿宋" w:eastAsia="仿宋" w:cs="仿宋"/>
          <w:color w:val="auto"/>
          <w:sz w:val="24"/>
          <w:szCs w:val="24"/>
          <w:highlight w:val="none"/>
          <w:lang w:val="en-US" w:eastAsia="zh-CN"/>
        </w:rPr>
        <w:t>当月</w:t>
      </w:r>
      <w:r>
        <w:rPr>
          <w:rFonts w:hint="eastAsia" w:ascii="仿宋" w:hAnsi="仿宋" w:eastAsia="仿宋" w:cs="仿宋"/>
          <w:color w:val="auto"/>
          <w:sz w:val="24"/>
          <w:szCs w:val="24"/>
          <w:highlight w:val="none"/>
        </w:rPr>
        <w:t>运输</w:t>
      </w:r>
      <w:r>
        <w:rPr>
          <w:rFonts w:hint="eastAsia" w:ascii="仿宋" w:hAnsi="仿宋" w:eastAsia="仿宋" w:cs="仿宋"/>
          <w:color w:val="auto"/>
          <w:sz w:val="24"/>
          <w:szCs w:val="24"/>
          <w:highlight w:val="none"/>
          <w:lang w:val="en-US" w:eastAsia="zh-CN"/>
        </w:rPr>
        <w:t>结算单</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则</w:t>
      </w:r>
      <w:r>
        <w:rPr>
          <w:rFonts w:hint="eastAsia" w:ascii="仿宋" w:hAnsi="仿宋" w:eastAsia="仿宋" w:cs="仿宋"/>
          <w:color w:val="auto"/>
          <w:sz w:val="24"/>
          <w:szCs w:val="24"/>
          <w:highlight w:val="none"/>
        </w:rPr>
        <w:t>延期至下月办理,付款亦顺延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同时罚款</w:t>
      </w:r>
      <w:r>
        <w:rPr>
          <w:rFonts w:hint="eastAsia" w:ascii="仿宋" w:hAnsi="仿宋" w:eastAsia="仿宋" w:cs="仿宋"/>
          <w:color w:val="auto"/>
          <w:sz w:val="24"/>
          <w:szCs w:val="24"/>
          <w:highlight w:val="none"/>
          <w:u w:val="single"/>
          <w:lang w:val="en-US" w:eastAsia="zh-CN"/>
        </w:rPr>
        <w:t>2000元/次</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如由乙方原因造成漏单，次月补办时甲方有权扣除所漏《发货单》运输费的</w:t>
      </w:r>
      <w:r>
        <w:rPr>
          <w:rFonts w:hint="eastAsia" w:ascii="仿宋" w:hAnsi="仿宋" w:eastAsia="仿宋" w:cs="仿宋"/>
          <w:color w:val="auto"/>
          <w:sz w:val="24"/>
          <w:szCs w:val="24"/>
          <w:highlight w:val="none"/>
          <w:u w:val="single"/>
          <w:lang w:val="en-US" w:eastAsia="zh-CN"/>
        </w:rPr>
        <w:t>50%</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无回单（运输联）或签收不符合要求不予结算运费。</w:t>
      </w:r>
    </w:p>
    <w:p w14:paraId="0378B2C1">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4、甲方开票信息：</w:t>
      </w:r>
    </w:p>
    <w:p w14:paraId="64ABDA59">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名称：铜陵铜冠建安新型环保建材科技有限公司；</w:t>
      </w:r>
    </w:p>
    <w:p w14:paraId="237B30E2">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纳税人识别号：91340700090790738A；</w:t>
      </w:r>
    </w:p>
    <w:p w14:paraId="74F01C31">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地址、电话：安徽省铜陵市经济技术开发区、0562-5861521；</w:t>
      </w:r>
    </w:p>
    <w:p w14:paraId="1D8AC5CC">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开户行及账号：中国银行铜陵分行179725225176。</w:t>
      </w:r>
    </w:p>
    <w:p w14:paraId="7A24A1A0">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5、乙方收款账户：</w:t>
      </w:r>
    </w:p>
    <w:p w14:paraId="33404B80">
      <w:pPr>
        <w:keepNext w:val="0"/>
        <w:keepLines w:val="0"/>
        <w:pageBreakBefore w:val="0"/>
        <w:widowControl w:val="0"/>
        <w:kinsoku/>
        <w:wordWrap/>
        <w:overflowPunct/>
        <w:topLinePunct w:val="0"/>
        <w:autoSpaceDE/>
        <w:autoSpaceDN/>
        <w:bidi w:val="0"/>
        <w:adjustRightInd/>
        <w:snapToGrid/>
        <w:spacing w:line="410" w:lineRule="exact"/>
        <w:ind w:firstLine="57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收款单位名称：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4D164BF0">
      <w:pPr>
        <w:keepNext w:val="0"/>
        <w:keepLines w:val="0"/>
        <w:pageBreakBefore w:val="0"/>
        <w:widowControl w:val="0"/>
        <w:kinsoku/>
        <w:wordWrap/>
        <w:overflowPunct/>
        <w:topLinePunct w:val="0"/>
        <w:autoSpaceDE/>
        <w:autoSpaceDN/>
        <w:bidi w:val="0"/>
        <w:adjustRightInd/>
        <w:snapToGrid/>
        <w:spacing w:line="410" w:lineRule="exact"/>
        <w:ind w:firstLine="57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纳税人识别号：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7A02F44E">
      <w:pPr>
        <w:keepNext w:val="0"/>
        <w:keepLines w:val="0"/>
        <w:pageBreakBefore w:val="0"/>
        <w:widowControl w:val="0"/>
        <w:kinsoku/>
        <w:wordWrap/>
        <w:overflowPunct/>
        <w:topLinePunct w:val="0"/>
        <w:autoSpaceDE/>
        <w:autoSpaceDN/>
        <w:bidi w:val="0"/>
        <w:adjustRightInd/>
        <w:snapToGrid/>
        <w:spacing w:line="410" w:lineRule="exact"/>
        <w:ind w:firstLine="57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35609E4E">
      <w:pPr>
        <w:keepNext w:val="0"/>
        <w:keepLines w:val="0"/>
        <w:pageBreakBefore w:val="0"/>
        <w:widowControl w:val="0"/>
        <w:kinsoku/>
        <w:wordWrap/>
        <w:overflowPunct/>
        <w:topLinePunct w:val="0"/>
        <w:autoSpaceDE/>
        <w:autoSpaceDN/>
        <w:bidi w:val="0"/>
        <w:adjustRightInd/>
        <w:snapToGrid/>
        <w:spacing w:line="410" w:lineRule="exact"/>
        <w:ind w:firstLine="57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开</w:t>
      </w:r>
      <w:r>
        <w:rPr>
          <w:rFonts w:hint="eastAsia" w:ascii="仿宋" w:hAnsi="仿宋" w:eastAsia="仿宋" w:cs="仿宋"/>
          <w:color w:val="auto"/>
          <w:sz w:val="24"/>
          <w:szCs w:val="24"/>
          <w:highlight w:val="none"/>
        </w:rPr>
        <w:t>户行及账号：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lang w:eastAsia="zh-CN"/>
        </w:rPr>
        <w:t>。</w:t>
      </w:r>
    </w:p>
    <w:p w14:paraId="74122FC1">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41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九、甲方的义务和责任：</w:t>
      </w:r>
    </w:p>
    <w:p w14:paraId="1F77AABA">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1、按照双方约定向乙方支付运费。</w:t>
      </w:r>
    </w:p>
    <w:p w14:paraId="07570367">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2、甲方保证成品粉料下料管道完好。</w:t>
      </w:r>
    </w:p>
    <w:p w14:paraId="2C0DB504">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3、甲方保证厂区内道路顺畅，司磅及时。</w:t>
      </w:r>
    </w:p>
    <w:p w14:paraId="2D022818">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4、甲方应</w:t>
      </w:r>
      <w:r>
        <w:rPr>
          <w:rFonts w:hint="eastAsia" w:ascii="仿宋" w:hAnsi="仿宋" w:eastAsia="仿宋" w:cs="仿宋"/>
          <w:color w:val="auto"/>
          <w:sz w:val="24"/>
          <w:szCs w:val="24"/>
          <w:highlight w:val="none"/>
          <w:lang w:val="en-US" w:eastAsia="zh-CN"/>
        </w:rPr>
        <w:t>在每天下午16:00前报送次日的配送计划，以便乙方及时安排运输车辆。</w:t>
      </w:r>
      <w:r>
        <w:rPr>
          <w:rFonts w:hint="eastAsia" w:ascii="仿宋" w:hAnsi="仿宋" w:eastAsia="仿宋" w:cs="仿宋"/>
          <w:color w:val="auto"/>
          <w:sz w:val="24"/>
          <w:szCs w:val="24"/>
          <w:highlight w:val="none"/>
        </w:rPr>
        <w:t xml:space="preserve">   </w:t>
      </w:r>
    </w:p>
    <w:p w14:paraId="45A1EA11">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sz w:val="24"/>
          <w:szCs w:val="24"/>
          <w:highlight w:val="none"/>
          <w:lang w:val="en-US" w:eastAsia="zh-CN"/>
        </w:rPr>
        <w:t>5、甲方对乙方的调度人员及进厂作业的所有人员进行安全、环保及甲方相关的管理、规定进行培训，考试合格后方可进厂作业。</w:t>
      </w:r>
      <w:r>
        <w:rPr>
          <w:rFonts w:hint="eastAsia" w:ascii="仿宋" w:hAnsi="仿宋" w:eastAsia="仿宋" w:cs="仿宋"/>
          <w:color w:val="auto"/>
          <w:sz w:val="24"/>
          <w:szCs w:val="24"/>
          <w:highlight w:val="none"/>
        </w:rPr>
        <w:t xml:space="preserve">                           </w:t>
      </w:r>
    </w:p>
    <w:p w14:paraId="39D6878F">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41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十、乙方的义务和责任：</w:t>
      </w:r>
    </w:p>
    <w:p w14:paraId="5BC634E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10" w:lineRule="exact"/>
        <w:ind w:firstLine="490" w:firstLineChars="20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1、乙方需严格遵守《</w:t>
      </w:r>
      <w:r>
        <w:rPr>
          <w:rFonts w:hint="eastAsia" w:ascii="仿宋" w:hAnsi="仿宋" w:eastAsia="仿宋" w:cs="仿宋"/>
          <w:color w:val="auto"/>
          <w:sz w:val="24"/>
          <w:szCs w:val="24"/>
          <w:highlight w:val="none"/>
        </w:rPr>
        <w:t>铜冠建筑安装股份有限公司</w:t>
      </w:r>
      <w:r>
        <w:rPr>
          <w:rFonts w:hint="eastAsia" w:ascii="仿宋" w:hAnsi="仿宋" w:eastAsia="仿宋" w:cs="仿宋"/>
          <w:color w:val="auto"/>
          <w:sz w:val="24"/>
          <w:szCs w:val="24"/>
          <w:highlight w:val="none"/>
          <w:lang w:eastAsia="zh-CN"/>
        </w:rPr>
        <w:t>外协队伍管理办法》（</w:t>
      </w:r>
      <w:r>
        <w:rPr>
          <w:rFonts w:hint="eastAsia" w:ascii="仿宋" w:hAnsi="仿宋" w:eastAsia="仿宋" w:cs="仿宋"/>
          <w:color w:val="auto"/>
          <w:sz w:val="24"/>
          <w:szCs w:val="24"/>
          <w:highlight w:val="none"/>
          <w:lang w:val="en-US" w:eastAsia="zh-CN"/>
        </w:rPr>
        <w:t>简称《管理办法》</w:t>
      </w:r>
      <w:r>
        <w:rPr>
          <w:rFonts w:hint="eastAsia" w:ascii="仿宋" w:hAnsi="仿宋" w:eastAsia="仿宋" w:cs="仿宋"/>
          <w:color w:val="auto"/>
          <w:sz w:val="24"/>
          <w:szCs w:val="24"/>
          <w:highlight w:val="none"/>
          <w:lang w:eastAsia="zh-CN"/>
        </w:rPr>
        <w:t>），违反</w:t>
      </w:r>
      <w:r>
        <w:rPr>
          <w:rFonts w:hint="eastAsia" w:ascii="仿宋" w:hAnsi="仿宋" w:eastAsia="仿宋" w:cs="仿宋"/>
          <w:color w:val="auto"/>
          <w:sz w:val="24"/>
          <w:szCs w:val="24"/>
          <w:highlight w:val="none"/>
          <w:lang w:val="en-US" w:eastAsia="zh-CN"/>
        </w:rPr>
        <w:t>相关规定按《管理办法》处理</w:t>
      </w:r>
      <w:r>
        <w:rPr>
          <w:rFonts w:hint="eastAsia" w:ascii="仿宋" w:hAnsi="仿宋" w:eastAsia="仿宋" w:cs="仿宋"/>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 xml:space="preserve">   </w:t>
      </w:r>
    </w:p>
    <w:p w14:paraId="6A990A23">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、乙方承运车辆和司机应证件齐全,</w:t>
      </w:r>
      <w:r>
        <w:rPr>
          <w:rFonts w:hint="eastAsia" w:ascii="仿宋" w:hAnsi="仿宋" w:eastAsia="仿宋" w:cs="仿宋"/>
          <w:color w:val="auto"/>
          <w:sz w:val="24"/>
          <w:szCs w:val="24"/>
          <w:highlight w:val="none"/>
          <w:lang w:val="en-US" w:eastAsia="zh-CN"/>
        </w:rPr>
        <w:t>司机</w:t>
      </w:r>
      <w:r>
        <w:rPr>
          <w:rFonts w:hint="eastAsia" w:ascii="仿宋" w:hAnsi="仿宋" w:eastAsia="仿宋" w:cs="仿宋"/>
          <w:color w:val="auto"/>
          <w:sz w:val="24"/>
          <w:szCs w:val="24"/>
          <w:highlight w:val="none"/>
          <w:lang w:eastAsia="zh-CN"/>
        </w:rPr>
        <w:t>持证上岗。</w:t>
      </w:r>
      <w:r>
        <w:rPr>
          <w:rFonts w:hint="eastAsia" w:ascii="仿宋" w:hAnsi="仿宋" w:eastAsia="仿宋" w:cs="仿宋"/>
          <w:b w:val="0"/>
          <w:bCs w:val="0"/>
          <w:color w:val="auto"/>
          <w:sz w:val="24"/>
          <w:szCs w:val="24"/>
          <w:highlight w:val="none"/>
          <w:lang w:val="en-US" w:eastAsia="zh-CN"/>
        </w:rPr>
        <w:t>同时满足国家对道路运输要求的相关规定。</w:t>
      </w:r>
      <w:r>
        <w:rPr>
          <w:rFonts w:hint="eastAsia" w:ascii="仿宋" w:hAnsi="仿宋" w:eastAsia="仿宋" w:cs="仿宋"/>
          <w:color w:val="auto"/>
          <w:sz w:val="24"/>
          <w:szCs w:val="24"/>
          <w:highlight w:val="none"/>
        </w:rPr>
        <w:t>车容车貌整洁干净,并承担全程运输安全义务,对运输过程中货物的损毁、丢失及在运输过程中所发生的</w:t>
      </w:r>
      <w:r>
        <w:rPr>
          <w:rFonts w:hint="eastAsia" w:ascii="仿宋" w:hAnsi="仿宋" w:eastAsia="仿宋" w:cs="仿宋"/>
          <w:color w:val="auto"/>
          <w:sz w:val="24"/>
          <w:szCs w:val="24"/>
          <w:highlight w:val="none"/>
          <w:lang w:val="en-US" w:eastAsia="zh-CN"/>
        </w:rPr>
        <w:t>超载、</w:t>
      </w:r>
      <w:r>
        <w:rPr>
          <w:rFonts w:hint="eastAsia" w:ascii="仿宋" w:hAnsi="仿宋" w:eastAsia="仿宋" w:cs="仿宋"/>
          <w:color w:val="auto"/>
          <w:sz w:val="24"/>
          <w:szCs w:val="24"/>
          <w:highlight w:val="none"/>
        </w:rPr>
        <w:t>违章及交通事故均与甲方无关。由此给甲方造成的经济损失由乙方承担。</w:t>
      </w:r>
    </w:p>
    <w:p w14:paraId="3A9CA243">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、甲方</w:t>
      </w:r>
      <w:r>
        <w:rPr>
          <w:rFonts w:hint="eastAsia" w:ascii="仿宋" w:hAnsi="仿宋" w:eastAsia="仿宋" w:cs="仿宋"/>
          <w:b/>
          <w:bCs/>
          <w:color w:val="auto"/>
          <w:sz w:val="24"/>
          <w:szCs w:val="24"/>
          <w:highlight w:val="none"/>
          <w:lang w:val="en-US" w:eastAsia="zh-CN"/>
        </w:rPr>
        <w:t>根据计划</w:t>
      </w:r>
      <w:r>
        <w:rPr>
          <w:rFonts w:hint="eastAsia" w:ascii="仿宋" w:hAnsi="仿宋" w:eastAsia="仿宋" w:cs="仿宋"/>
          <w:color w:val="auto"/>
          <w:sz w:val="24"/>
          <w:szCs w:val="24"/>
          <w:highlight w:val="none"/>
        </w:rPr>
        <w:t>发出发货指令</w:t>
      </w:r>
      <w:r>
        <w:rPr>
          <w:rFonts w:hint="eastAsia" w:ascii="仿宋" w:hAnsi="仿宋" w:eastAsia="仿宋" w:cs="仿宋"/>
          <w:color w:val="auto"/>
          <w:sz w:val="24"/>
          <w:szCs w:val="24"/>
          <w:highlight w:val="none"/>
          <w:lang w:val="en-US" w:eastAsia="zh-CN"/>
        </w:rPr>
        <w:t>后，</w:t>
      </w:r>
      <w:r>
        <w:rPr>
          <w:rFonts w:hint="eastAsia" w:ascii="仿宋" w:hAnsi="仿宋" w:eastAsia="仿宋" w:cs="仿宋"/>
          <w:color w:val="auto"/>
          <w:sz w:val="24"/>
          <w:szCs w:val="24"/>
          <w:highlight w:val="none"/>
        </w:rPr>
        <w:t>乙方车辆必须</w:t>
      </w:r>
      <w:r>
        <w:rPr>
          <w:rFonts w:hint="eastAsia" w:ascii="仿宋" w:hAnsi="仿宋" w:eastAsia="仿宋" w:cs="仿宋"/>
          <w:color w:val="auto"/>
          <w:sz w:val="24"/>
          <w:szCs w:val="24"/>
          <w:highlight w:val="none"/>
          <w:lang w:val="en-US" w:eastAsia="zh-CN"/>
        </w:rPr>
        <w:t>在0.5</w:t>
      </w:r>
      <w:r>
        <w:rPr>
          <w:rFonts w:hint="eastAsia" w:ascii="仿宋" w:hAnsi="仿宋" w:eastAsia="仿宋" w:cs="仿宋"/>
          <w:color w:val="auto"/>
          <w:sz w:val="24"/>
          <w:szCs w:val="24"/>
          <w:highlight w:val="none"/>
        </w:rPr>
        <w:t>小时内到货场装货,杜绝拒单现象。每延误一次装货，对乙方罚款</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000元,同时甲方有权自行调派车辆装运,所发生的额外费用由乙方承担。</w:t>
      </w:r>
      <w:r>
        <w:rPr>
          <w:rFonts w:hint="eastAsia" w:ascii="仿宋" w:hAnsi="仿宋" w:eastAsia="仿宋" w:cs="仿宋"/>
          <w:color w:val="auto"/>
          <w:sz w:val="24"/>
          <w:szCs w:val="24"/>
          <w:highlight w:val="none"/>
          <w:lang w:val="en-US" w:eastAsia="zh-CN"/>
        </w:rPr>
        <w:t>如出现两次拒单或延误装车现象，处罚加倍，并扣除全部履约保证金。</w:t>
      </w:r>
    </w:p>
    <w:p w14:paraId="3B8542B5">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、乙方在装车前应对所装货物的品种、数量等进行认真确认。装车完毕,乙方人员必须现场与甲方工作人员办理货物提货确认手续。</w:t>
      </w:r>
    </w:p>
    <w:p w14:paraId="34BA6F67">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货物从装车后直到货物交付甲方指定收货人签收之前,乙方承担货物的安全保管及承运责任,发生的损毁、丢失、残损、交货不清、短缺等由此导致的损失均由乙方负责赔偿。乙方在全程运输途中发生意外事故,应及时通知甲方,以便甲方及时与</w:t>
      </w:r>
      <w:r>
        <w:rPr>
          <w:rFonts w:hint="eastAsia" w:ascii="仿宋" w:hAnsi="仿宋" w:eastAsia="仿宋" w:cs="仿宋"/>
          <w:color w:val="auto"/>
          <w:sz w:val="24"/>
          <w:szCs w:val="24"/>
          <w:highlight w:val="none"/>
          <w:lang w:val="en-US" w:eastAsia="zh-CN"/>
        </w:rPr>
        <w:t>收货单位</w:t>
      </w:r>
      <w:r>
        <w:rPr>
          <w:rFonts w:hint="eastAsia" w:ascii="仿宋" w:hAnsi="仿宋" w:eastAsia="仿宋" w:cs="仿宋"/>
          <w:color w:val="auto"/>
          <w:sz w:val="24"/>
          <w:szCs w:val="24"/>
          <w:highlight w:val="none"/>
        </w:rPr>
        <w:t>沟通</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说明</w:t>
      </w:r>
      <w:r>
        <w:rPr>
          <w:rFonts w:hint="eastAsia" w:ascii="仿宋" w:hAnsi="仿宋" w:eastAsia="仿宋" w:cs="仿宋"/>
          <w:color w:val="auto"/>
          <w:sz w:val="24"/>
          <w:szCs w:val="24"/>
          <w:highlight w:val="none"/>
        </w:rPr>
        <w:t>货物延迟原因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因事故所造成的后果和经济损失均由乙方负责。</w:t>
      </w:r>
    </w:p>
    <w:p w14:paraId="48BBAA2B">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、乙方必须严格按照《</w:t>
      </w:r>
      <w:r>
        <w:rPr>
          <w:rFonts w:hint="eastAsia" w:ascii="仿宋" w:hAnsi="仿宋" w:eastAsia="仿宋" w:cs="仿宋"/>
          <w:color w:val="auto"/>
          <w:sz w:val="24"/>
          <w:szCs w:val="24"/>
          <w:highlight w:val="none"/>
          <w:lang w:val="en-US" w:eastAsia="zh-CN"/>
        </w:rPr>
        <w:t>发货单</w:t>
      </w:r>
      <w:r>
        <w:rPr>
          <w:rFonts w:hint="eastAsia" w:ascii="仿宋" w:hAnsi="仿宋" w:eastAsia="仿宋" w:cs="仿宋"/>
          <w:color w:val="auto"/>
          <w:sz w:val="24"/>
          <w:szCs w:val="24"/>
          <w:highlight w:val="none"/>
        </w:rPr>
        <w:t>》地址送货,货到目的地后,乙方负责卸货,并负责</w:t>
      </w:r>
      <w:r>
        <w:rPr>
          <w:rFonts w:hint="eastAsia" w:ascii="仿宋" w:hAnsi="仿宋" w:eastAsia="仿宋" w:cs="仿宋"/>
          <w:color w:val="auto"/>
          <w:sz w:val="24"/>
          <w:szCs w:val="24"/>
          <w:highlight w:val="none"/>
          <w:lang w:val="en-US" w:eastAsia="zh-CN"/>
        </w:rPr>
        <w:t>代甲方</w:t>
      </w:r>
      <w:r>
        <w:rPr>
          <w:rFonts w:hint="eastAsia" w:ascii="仿宋" w:hAnsi="仿宋" w:eastAsia="仿宋" w:cs="仿宋"/>
          <w:color w:val="auto"/>
          <w:sz w:val="24"/>
          <w:szCs w:val="24"/>
          <w:highlight w:val="none"/>
        </w:rPr>
        <w:t>完成</w:t>
      </w:r>
      <w:r>
        <w:rPr>
          <w:rFonts w:hint="eastAsia" w:ascii="仿宋" w:hAnsi="仿宋" w:eastAsia="仿宋" w:cs="仿宋"/>
          <w:color w:val="auto"/>
          <w:sz w:val="24"/>
          <w:szCs w:val="24"/>
          <w:highlight w:val="none"/>
          <w:lang w:val="en-US" w:eastAsia="zh-CN"/>
        </w:rPr>
        <w:t>收</w:t>
      </w:r>
      <w:r>
        <w:rPr>
          <w:rFonts w:hint="eastAsia" w:ascii="仿宋" w:hAnsi="仿宋" w:eastAsia="仿宋" w:cs="仿宋"/>
          <w:color w:val="auto"/>
          <w:sz w:val="24"/>
          <w:szCs w:val="24"/>
          <w:highlight w:val="none"/>
        </w:rPr>
        <w:t>货单位收货人签字确认工作。若因货物签收手续不清或无效而影响货款结算的,所造成的经济损失全部由乙方承担。</w:t>
      </w:r>
    </w:p>
    <w:p w14:paraId="3B1B0D70">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、因乙方原因发生《</w:t>
      </w:r>
      <w:r>
        <w:rPr>
          <w:rFonts w:hint="eastAsia" w:ascii="仿宋" w:hAnsi="仿宋" w:eastAsia="仿宋" w:cs="仿宋"/>
          <w:color w:val="auto"/>
          <w:sz w:val="24"/>
          <w:szCs w:val="24"/>
          <w:highlight w:val="none"/>
          <w:lang w:val="en-US" w:eastAsia="zh-CN"/>
        </w:rPr>
        <w:t>发货单</w:t>
      </w:r>
      <w:r>
        <w:rPr>
          <w:rFonts w:hint="eastAsia" w:ascii="仿宋" w:hAnsi="仿宋" w:eastAsia="仿宋" w:cs="仿宋"/>
          <w:color w:val="auto"/>
          <w:sz w:val="24"/>
          <w:szCs w:val="24"/>
          <w:highlight w:val="none"/>
        </w:rPr>
        <w:t>》丢失,</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无法与购货单位对帐，给甲方造成损失的,由乙方负责全额赔偿。</w:t>
      </w:r>
    </w:p>
    <w:p w14:paraId="3222C0C0">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乙方所派遣司机必须严格遵守交通法规及有关车辆行驶规章制度,乙方承担合同期车辆、人员交通安全责任。因运输和卸货(含合同约定由乙方负责的装货)发生意外,其损害后果、法律责任和经济损失均由乙方承担。</w:t>
      </w:r>
    </w:p>
    <w:p w14:paraId="3EA87A06">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、乙方在合同期内,必须服从甲方管理、工作安排</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按照规定佩戴劳保用品，劳保用品由乙方负责发放</w:t>
      </w:r>
      <w:r>
        <w:rPr>
          <w:rFonts w:hint="eastAsia" w:ascii="仿宋" w:hAnsi="仿宋" w:eastAsia="仿宋" w:cs="仿宋"/>
          <w:color w:val="auto"/>
          <w:sz w:val="24"/>
          <w:szCs w:val="24"/>
          <w:highlight w:val="none"/>
        </w:rPr>
        <w:t>。发生打架、争吵或受到客户投诉等有损企业形象的事件,依据甲方管理规定给予</w:t>
      </w:r>
      <w:r>
        <w:rPr>
          <w:rFonts w:hint="eastAsia" w:ascii="仿宋" w:hAnsi="仿宋" w:eastAsia="仿宋" w:cs="仿宋"/>
          <w:color w:val="auto"/>
          <w:sz w:val="24"/>
          <w:szCs w:val="24"/>
          <w:highlight w:val="none"/>
          <w:lang w:val="en-US" w:eastAsia="zh-CN"/>
        </w:rPr>
        <w:t>不低于2000元/次的</w:t>
      </w:r>
      <w:r>
        <w:rPr>
          <w:rFonts w:hint="eastAsia" w:ascii="仿宋" w:hAnsi="仿宋" w:eastAsia="仿宋" w:cs="仿宋"/>
          <w:color w:val="auto"/>
          <w:sz w:val="24"/>
          <w:szCs w:val="24"/>
          <w:highlight w:val="none"/>
        </w:rPr>
        <w:t>处罚。</w:t>
      </w:r>
    </w:p>
    <w:p w14:paraId="4B7D599F">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乙方在装卸粉料时，</w:t>
      </w:r>
      <w:r>
        <w:rPr>
          <w:rFonts w:hint="eastAsia" w:ascii="仿宋" w:hAnsi="仿宋" w:eastAsia="仿宋" w:cs="仿宋"/>
          <w:color w:val="auto"/>
          <w:sz w:val="24"/>
          <w:szCs w:val="24"/>
          <w:highlight w:val="none"/>
          <w:lang w:val="en-US" w:eastAsia="zh-CN"/>
        </w:rPr>
        <w:t>应</w:t>
      </w:r>
      <w:r>
        <w:rPr>
          <w:rFonts w:hint="eastAsia" w:ascii="仿宋" w:hAnsi="仿宋" w:eastAsia="仿宋" w:cs="仿宋"/>
          <w:color w:val="auto"/>
          <w:sz w:val="24"/>
          <w:szCs w:val="24"/>
          <w:highlight w:val="none"/>
        </w:rPr>
        <w:t>严格遵守操作规程，防止粉尘污染，确保符合国家环保标准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由乙方操作不当造成货物损毁或环境污染，</w:t>
      </w:r>
      <w:r>
        <w:rPr>
          <w:rFonts w:hint="eastAsia" w:ascii="仿宋" w:hAnsi="仿宋" w:eastAsia="仿宋" w:cs="仿宋"/>
          <w:color w:val="auto"/>
          <w:sz w:val="24"/>
          <w:szCs w:val="24"/>
          <w:highlight w:val="none"/>
        </w:rPr>
        <w:t>依据甲方管理规定给予</w:t>
      </w:r>
      <w:r>
        <w:rPr>
          <w:rFonts w:hint="eastAsia" w:ascii="仿宋" w:hAnsi="仿宋" w:eastAsia="仿宋" w:cs="仿宋"/>
          <w:color w:val="auto"/>
          <w:sz w:val="24"/>
          <w:szCs w:val="24"/>
          <w:highlight w:val="none"/>
          <w:lang w:val="en-US" w:eastAsia="zh-CN"/>
        </w:rPr>
        <w:t>不低于2000元/次的</w:t>
      </w:r>
      <w:r>
        <w:rPr>
          <w:rFonts w:hint="eastAsia" w:ascii="仿宋" w:hAnsi="仿宋" w:eastAsia="仿宋" w:cs="仿宋"/>
          <w:color w:val="auto"/>
          <w:sz w:val="24"/>
          <w:szCs w:val="24"/>
          <w:highlight w:val="none"/>
        </w:rPr>
        <w:t>处罚</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如果造成损失或甲方（含收货单位）因环保问题而受到处罚时乙方应承担全部责任并全额赔偿损失</w:t>
      </w:r>
      <w:r>
        <w:rPr>
          <w:rFonts w:hint="eastAsia" w:ascii="仿宋" w:hAnsi="仿宋" w:eastAsia="仿宋" w:cs="仿宋"/>
          <w:color w:val="auto"/>
          <w:sz w:val="24"/>
          <w:szCs w:val="24"/>
          <w:highlight w:val="none"/>
        </w:rPr>
        <w:t>。</w:t>
      </w:r>
    </w:p>
    <w:p w14:paraId="48D1F7A4">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乙方需安排专人与</w:t>
      </w:r>
      <w:r>
        <w:rPr>
          <w:rFonts w:hint="eastAsia" w:ascii="仿宋" w:hAnsi="仿宋" w:eastAsia="仿宋" w:cs="仿宋"/>
          <w:color w:val="auto"/>
          <w:sz w:val="24"/>
          <w:szCs w:val="24"/>
          <w:highlight w:val="none"/>
          <w:lang w:val="en-US" w:eastAsia="zh-CN"/>
        </w:rPr>
        <w:t>甲方商务部门</w:t>
      </w:r>
      <w:r>
        <w:rPr>
          <w:rFonts w:hint="eastAsia" w:ascii="仿宋" w:hAnsi="仿宋" w:eastAsia="仿宋" w:cs="仿宋"/>
          <w:color w:val="auto"/>
          <w:sz w:val="24"/>
          <w:szCs w:val="24"/>
          <w:highlight w:val="none"/>
        </w:rPr>
        <w:t>对接派车事宜。</w:t>
      </w:r>
    </w:p>
    <w:p w14:paraId="53E8A536">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乙方车辆进入甲方厂区及周边区域内，受甲方管理规定约束。乙方车辆进入运输终点厂区及周边区域内，受运输终点所在单位管理规定约束。发生违规情况，按相关规定予以处罚。乙方不得以对相关管理规定不熟悉为由要求免于处罚。</w:t>
      </w:r>
    </w:p>
    <w:p w14:paraId="4C7561AC">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13、乙方运输淤泥固化剂，车辆必须在甲方备案。</w:t>
      </w:r>
    </w:p>
    <w:p w14:paraId="6D2C390D">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14、乙方应按时足额支付乙方职工及业务单位等第三方关联人员的工资、费用等，由此引起的账务纠纷与甲方无关。</w:t>
      </w:r>
    </w:p>
    <w:p w14:paraId="2768E23E">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15、如乙方两次拒单或延误装车影响客户充填的，甲方有权终止合同，如若出现合同终止事项，则甲方扣除100%</w:t>
      </w:r>
      <w:r>
        <w:rPr>
          <w:rFonts w:hint="eastAsia" w:ascii="仿宋" w:hAnsi="仿宋" w:eastAsia="仿宋" w:cs="仿宋"/>
          <w:color w:val="auto"/>
          <w:sz w:val="24"/>
          <w:szCs w:val="24"/>
          <w:highlight w:val="none"/>
        </w:rPr>
        <w:t>安全履约保证金</w:t>
      </w:r>
      <w:r>
        <w:rPr>
          <w:rFonts w:hint="eastAsia" w:ascii="仿宋" w:hAnsi="仿宋" w:eastAsia="仿宋" w:cs="仿宋"/>
          <w:color w:val="auto"/>
          <w:sz w:val="24"/>
          <w:szCs w:val="24"/>
          <w:highlight w:val="none"/>
          <w:lang w:val="en-US" w:eastAsia="zh-CN"/>
        </w:rPr>
        <w:t>；如乙方不服从甲方（或甲方客户）管理，给甲方造成重大损失（5万元及以上的），甲方有权终止合同，并扣除乙方</w:t>
      </w:r>
      <w:r>
        <w:rPr>
          <w:rFonts w:hint="eastAsia" w:ascii="仿宋" w:hAnsi="仿宋" w:eastAsia="仿宋" w:cs="仿宋"/>
          <w:color w:val="auto"/>
          <w:sz w:val="24"/>
          <w:szCs w:val="24"/>
          <w:highlight w:val="none"/>
        </w:rPr>
        <w:t>安全履约保证金</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不足部分从运输费用中扣除</w:t>
      </w:r>
      <w:r>
        <w:rPr>
          <w:rFonts w:hint="eastAsia" w:ascii="仿宋" w:hAnsi="仿宋" w:eastAsia="仿宋" w:cs="仿宋"/>
          <w:color w:val="auto"/>
          <w:sz w:val="24"/>
          <w:szCs w:val="24"/>
          <w:highlight w:val="none"/>
          <w:lang w:eastAsia="zh-CN"/>
        </w:rPr>
        <w:t>。</w:t>
      </w:r>
    </w:p>
    <w:p w14:paraId="57E13C1A">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41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十一、安全履约保证金及价格调整</w:t>
      </w:r>
    </w:p>
    <w:p w14:paraId="3F69A681">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1、为保证合同的严格履行,在本合同签定后7天内,乙方向甲方缴纳安全履约保证金人民币</w:t>
      </w:r>
      <w:r>
        <w:rPr>
          <w:rFonts w:hint="eastAsia" w:ascii="仿宋" w:hAnsi="仿宋" w:eastAsia="仿宋" w:cs="仿宋"/>
          <w:color w:val="auto"/>
          <w:sz w:val="24"/>
          <w:szCs w:val="24"/>
          <w:highlight w:val="none"/>
          <w:lang w:val="en-US" w:eastAsia="zh-CN"/>
        </w:rPr>
        <w:t>伍</w:t>
      </w:r>
      <w:r>
        <w:rPr>
          <w:rFonts w:hint="eastAsia" w:ascii="仿宋" w:hAnsi="仿宋" w:eastAsia="仿宋" w:cs="仿宋"/>
          <w:color w:val="auto"/>
          <w:sz w:val="24"/>
          <w:szCs w:val="24"/>
          <w:highlight w:val="none"/>
        </w:rPr>
        <w:t>万元整（¥</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0000.00）。</w:t>
      </w:r>
    </w:p>
    <w:p w14:paraId="20208E24">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2、履约保证金缴纳方式：</w:t>
      </w:r>
    </w:p>
    <w:p w14:paraId="1BDF62D6">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（1）以现金形式缴纳； </w:t>
      </w:r>
    </w:p>
    <w:p w14:paraId="77B15BC2">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（2）若乙方在铜冠建安公司有超过履约保证金数额的应收账款，可以出具申请书，申请将部分应收账款转为履约保证金； </w:t>
      </w:r>
    </w:p>
    <w:p w14:paraId="1E708A99">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（3）乙方可提供中国工商银行、中国农业银行、中国银行、中国建设银行中任意一家银行出具的银行履约保函，作为履约保证金缴纳方式。</w:t>
      </w:r>
    </w:p>
    <w:p w14:paraId="3CEB4286">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经协商，本合同采取第</w:t>
      </w:r>
      <w:r>
        <w:rPr>
          <w:rFonts w:hint="eastAsia" w:ascii="仿宋" w:hAnsi="仿宋" w:eastAsia="仿宋" w:cs="仿宋"/>
          <w:color w:val="auto"/>
          <w:sz w:val="24"/>
          <w:szCs w:val="24"/>
          <w:highlight w:val="none"/>
          <w:u w:val="single"/>
          <w:lang w:val="en-US" w:eastAsia="zh-CN"/>
        </w:rPr>
        <w:t xml:space="preserve">  /  </w:t>
      </w:r>
      <w:r>
        <w:rPr>
          <w:rFonts w:hint="eastAsia" w:ascii="仿宋" w:hAnsi="仿宋" w:eastAsia="仿宋" w:cs="仿宋"/>
          <w:color w:val="auto"/>
          <w:sz w:val="24"/>
          <w:szCs w:val="24"/>
          <w:highlight w:val="none"/>
          <w:lang w:val="en-US" w:eastAsia="zh-CN"/>
        </w:rPr>
        <w:t>条履约保证金缴纳方式。</w:t>
      </w:r>
    </w:p>
    <w:p w14:paraId="397DF4D2">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安全履约保证金在合同终止且双方结算完毕后</w:t>
      </w:r>
      <w:r>
        <w:rPr>
          <w:rFonts w:hint="eastAsia" w:ascii="仿宋" w:hAnsi="仿宋" w:eastAsia="仿宋" w:cs="仿宋"/>
          <w:color w:val="auto"/>
          <w:sz w:val="24"/>
          <w:szCs w:val="24"/>
          <w:highlight w:val="none"/>
          <w:lang w:val="en-US" w:eastAsia="zh-CN"/>
        </w:rPr>
        <w:t>一个月内</w:t>
      </w:r>
      <w:r>
        <w:rPr>
          <w:rFonts w:hint="eastAsia" w:ascii="仿宋" w:hAnsi="仿宋" w:eastAsia="仿宋" w:cs="仿宋"/>
          <w:color w:val="auto"/>
          <w:sz w:val="24"/>
          <w:szCs w:val="24"/>
          <w:highlight w:val="none"/>
        </w:rPr>
        <w:t>无息返还。</w:t>
      </w:r>
    </w:p>
    <w:p w14:paraId="6034826B">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41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十二、违约责任</w:t>
      </w:r>
    </w:p>
    <w:p w14:paraId="2612097B">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1、乙方提供的服务未达到合同约定服务标准的,甲方有权暂停乙方运输资格或立即终止合同。</w:t>
      </w:r>
    </w:p>
    <w:p w14:paraId="490AD037">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4"/>
          <w:szCs w:val="24"/>
          <w:highlight w:val="none"/>
        </w:rPr>
        <w:t>2、甲、乙双方任何一方如违反本合同约定,对方均有权解除合同,造成对方经济损失的，由违约方负责赔偿。</w:t>
      </w:r>
    </w:p>
    <w:sectPr>
      <w:headerReference r:id="rId8" w:type="default"/>
      <w:pgSz w:w="11906" w:h="16838"/>
      <w:pgMar w:top="1417" w:right="846" w:bottom="127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D622C">
    <w:pPr>
      <w:pStyle w:val="29"/>
      <w:jc w:val="center"/>
    </w:pPr>
  </w:p>
  <w:p w14:paraId="4EBCBE83">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F6B8E">
    <w:pPr>
      <w:pStyle w:val="29"/>
      <w:framePr w:wrap="around" w:vAnchor="text" w:hAnchor="margin" w:xAlign="right" w:y="1"/>
      <w:rPr>
        <w:rStyle w:val="49"/>
      </w:rPr>
    </w:pPr>
    <w:r>
      <w:fldChar w:fldCharType="begin"/>
    </w:r>
    <w:r>
      <w:rPr>
        <w:rStyle w:val="49"/>
      </w:rPr>
      <w:instrText xml:space="preserve">PAGE  </w:instrText>
    </w:r>
    <w:r>
      <w:fldChar w:fldCharType="end"/>
    </w:r>
  </w:p>
  <w:p w14:paraId="600E6306">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5942B">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w:t>
    </w:r>
    <w:r>
      <w:rPr>
        <w:rFonts w:hint="eastAsia"/>
        <w:highlight w:val="none"/>
        <w:u w:val="single"/>
      </w:rPr>
      <w:t>建筑安装股</w:t>
    </w:r>
    <w:r>
      <w:rPr>
        <w:rFonts w:hint="eastAsia"/>
        <w:u w:val="single"/>
      </w:rPr>
      <w:t>份有限公司　　　　　　　</w:t>
    </w:r>
    <w:r>
      <w:rPr>
        <w:rFonts w:hint="eastAsia"/>
        <w:u w:val="single"/>
        <w:lang w:val="en-US" w:eastAsia="zh-CN"/>
      </w:rPr>
      <w:t>淤泥固化剂运输询比采购</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9CBB7">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r>
      <w:rPr>
        <w:rFonts w:hint="eastAsia"/>
        <w:highlight w:val="none"/>
        <w:u w:val="single"/>
      </w:rPr>
      <w:t>冠建筑安装股份有</w:t>
    </w:r>
    <w:r>
      <w:rPr>
        <w:rFonts w:hint="eastAsia"/>
        <w:u w:val="single"/>
      </w:rPr>
      <w:t xml:space="preserve">限公司　　　　 </w:t>
    </w:r>
    <w:r>
      <w:rPr>
        <w:rFonts w:hint="eastAsia"/>
        <w:u w:val="single"/>
        <w:lang w:val="en-US" w:eastAsia="zh-CN"/>
      </w:rPr>
      <w:t xml:space="preserve"> </w:t>
    </w:r>
    <w:r>
      <w:rPr>
        <w:u w:val="single"/>
      </w:rPr>
      <w:t xml:space="preserve">    </w:t>
    </w:r>
    <w:r>
      <w:rPr>
        <w:rFonts w:hint="eastAsia"/>
        <w:u w:val="single"/>
        <w:lang w:val="en-US" w:eastAsia="zh-CN"/>
      </w:rPr>
      <w:t xml:space="preserve">  淤泥固化剂运输询比采购</w:t>
    </w:r>
    <w:r>
      <w:rPr>
        <w:rFonts w:hint="eastAsia"/>
        <w:u w:val="single"/>
      </w:rPr>
      <w:t xml:space="preserve">文件                                                                　　　         </w:t>
    </w:r>
    <w:r>
      <w:rPr>
        <w:u w:val="single"/>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0871F">
    <w:pPr>
      <w:jc w:val="left"/>
      <w:rPr>
        <w:rFonts w:hint="eastAsia"/>
        <w:u w:val="single"/>
        <w:lang w:val="en-US" w:eastAsia="zh-CN"/>
      </w:rPr>
    </w:pPr>
    <w:r>
      <w:rPr>
        <w:u w:val="single"/>
      </w:rPr>
      <w:drawing>
        <wp:inline distT="0" distB="0" distL="0" distR="0">
          <wp:extent cx="223520" cy="201930"/>
          <wp:effectExtent l="19050" t="0" r="0" b="0"/>
          <wp:docPr id="5" name="图片 5"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r>
      <w:rPr>
        <w:rFonts w:hint="eastAsia"/>
        <w:highlight w:val="none"/>
        <w:u w:val="single"/>
      </w:rPr>
      <w:t>冠建筑安装股份有</w:t>
    </w:r>
    <w:r>
      <w:rPr>
        <w:rFonts w:hint="eastAsia"/>
        <w:u w:val="single"/>
      </w:rPr>
      <w:t xml:space="preserve">限公司　　　　 </w:t>
    </w:r>
    <w:r>
      <w:rPr>
        <w:rFonts w:hint="eastAsia"/>
        <w:u w:val="single"/>
        <w:lang w:val="en-US" w:eastAsia="zh-CN"/>
      </w:rPr>
      <w:t xml:space="preserve"> </w:t>
    </w:r>
    <w:r>
      <w:rPr>
        <w:u w:val="single"/>
      </w:rPr>
      <w:t xml:space="preserve">    </w:t>
    </w:r>
    <w:r>
      <w:rPr>
        <w:rFonts w:hint="eastAsia"/>
        <w:u w:val="single"/>
        <w:lang w:val="en-US" w:eastAsia="zh-CN"/>
      </w:rPr>
      <w:t xml:space="preserve">                                                 淤泥固化剂运输询比采购</w:t>
    </w:r>
    <w:r>
      <w:rPr>
        <w:rFonts w:hint="eastAsia"/>
        <w:u w:val="single"/>
      </w:rPr>
      <w:t>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92445">
    <w:pPr>
      <w:jc w:val="left"/>
      <w:rPr>
        <w:rFonts w:hint="eastAsia"/>
        <w:u w:val="single"/>
        <w:lang w:val="en-US" w:eastAsia="zh-CN"/>
      </w:rPr>
    </w:pPr>
    <w:r>
      <w:rPr>
        <w:u w:val="single"/>
      </w:rPr>
      <w:drawing>
        <wp:inline distT="0" distB="0" distL="0" distR="0">
          <wp:extent cx="223520" cy="201930"/>
          <wp:effectExtent l="0" t="0" r="7620" b="12700"/>
          <wp:docPr id="3" name="图片 3"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r>
      <w:rPr>
        <w:rFonts w:hint="eastAsia"/>
        <w:highlight w:val="none"/>
        <w:u w:val="single"/>
      </w:rPr>
      <w:t>冠建筑安装股份有</w:t>
    </w:r>
    <w:r>
      <w:rPr>
        <w:rFonts w:hint="eastAsia"/>
        <w:u w:val="single"/>
      </w:rPr>
      <w:t>限公司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u w:val="single"/>
      </w:rPr>
      <w:t xml:space="preserve">    </w:t>
    </w:r>
    <w:r>
      <w:rPr>
        <w:rFonts w:hint="eastAsia"/>
        <w:u w:val="single"/>
        <w:lang w:val="en-US" w:eastAsia="zh-CN"/>
      </w:rPr>
      <w:t xml:space="preserve">  淤泥固化剂运输询比采购</w:t>
    </w:r>
    <w:r>
      <w:rPr>
        <w:rFonts w:hint="eastAsia"/>
        <w:u w:val="single"/>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C6C553"/>
    <w:multiLevelType w:val="singleLevel"/>
    <w:tmpl w:val="81C6C553"/>
    <w:lvl w:ilvl="0" w:tentative="0">
      <w:start w:val="1"/>
      <w:numFmt w:val="decimal"/>
      <w:suff w:val="nothing"/>
      <w:lvlText w:val="%1、"/>
      <w:lvlJc w:val="left"/>
    </w:lvl>
  </w:abstractNum>
  <w:abstractNum w:abstractNumId="1">
    <w:nsid w:val="C0D94047"/>
    <w:multiLevelType w:val="singleLevel"/>
    <w:tmpl w:val="C0D94047"/>
    <w:lvl w:ilvl="0" w:tentative="0">
      <w:start w:val="1"/>
      <w:numFmt w:val="decimal"/>
      <w:suff w:val="nothing"/>
      <w:lvlText w:val="%1、"/>
      <w:lvlJc w:val="left"/>
    </w:lvl>
  </w:abstractNum>
  <w:abstractNum w:abstractNumId="2">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3B8FC57"/>
    <w:multiLevelType w:val="singleLevel"/>
    <w:tmpl w:val="13B8FC57"/>
    <w:lvl w:ilvl="0" w:tentative="0">
      <w:start w:val="1"/>
      <w:numFmt w:val="decimal"/>
      <w:suff w:val="nothing"/>
      <w:lvlText w:val="%1、"/>
      <w:lvlJc w:val="left"/>
    </w:lvl>
  </w:abstractNum>
  <w:abstractNum w:abstractNumId="4">
    <w:nsid w:val="14A7B440"/>
    <w:multiLevelType w:val="singleLevel"/>
    <w:tmpl w:val="14A7B440"/>
    <w:lvl w:ilvl="0" w:tentative="0">
      <w:start w:val="1"/>
      <w:numFmt w:val="chineseCounting"/>
      <w:suff w:val="nothing"/>
      <w:lvlText w:val="%1、"/>
      <w:lvlJc w:val="left"/>
      <w:rPr>
        <w:rFonts w:hint="eastAsia"/>
      </w:rPr>
    </w:lvl>
  </w:abstractNum>
  <w:abstractNum w:abstractNumId="5">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4637ADBB"/>
    <w:multiLevelType w:val="singleLevel"/>
    <w:tmpl w:val="4637ADBB"/>
    <w:lvl w:ilvl="0" w:tentative="0">
      <w:start w:val="9"/>
      <w:numFmt w:val="chineseCounting"/>
      <w:suff w:val="nothing"/>
      <w:lvlText w:val="%1、"/>
      <w:lvlJc w:val="left"/>
      <w:rPr>
        <w:rFonts w:hint="eastAsia"/>
      </w:rPr>
    </w:lvl>
  </w:abstractNum>
  <w:num w:numId="1">
    <w:abstractNumId w:val="5"/>
  </w:num>
  <w:num w:numId="2">
    <w:abstractNumId w:val="2"/>
  </w:num>
  <w:num w:numId="3">
    <w:abstractNumId w:val="6"/>
  </w:num>
  <w:num w:numId="4">
    <w:abstractNumId w:val="1"/>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0"/>
  <w:bordersDoNotSurroundFooter w:val="0"/>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3DA7"/>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6CD"/>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852A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4738EE"/>
    <w:rsid w:val="01AF2C21"/>
    <w:rsid w:val="022A6766"/>
    <w:rsid w:val="025370AD"/>
    <w:rsid w:val="02696283"/>
    <w:rsid w:val="02DD1A2B"/>
    <w:rsid w:val="0301396B"/>
    <w:rsid w:val="031C2553"/>
    <w:rsid w:val="039667A9"/>
    <w:rsid w:val="03980C9F"/>
    <w:rsid w:val="03E75026"/>
    <w:rsid w:val="04324B28"/>
    <w:rsid w:val="0479149D"/>
    <w:rsid w:val="04CF6EEC"/>
    <w:rsid w:val="04DC63A4"/>
    <w:rsid w:val="05103A0B"/>
    <w:rsid w:val="05393890"/>
    <w:rsid w:val="055204AE"/>
    <w:rsid w:val="059565ED"/>
    <w:rsid w:val="05BF33B5"/>
    <w:rsid w:val="05EB48F5"/>
    <w:rsid w:val="06093262"/>
    <w:rsid w:val="06587D46"/>
    <w:rsid w:val="067B36CC"/>
    <w:rsid w:val="067D01D2"/>
    <w:rsid w:val="068C3E93"/>
    <w:rsid w:val="06B01930"/>
    <w:rsid w:val="06D33870"/>
    <w:rsid w:val="07091040"/>
    <w:rsid w:val="072F12C0"/>
    <w:rsid w:val="072F220B"/>
    <w:rsid w:val="07306784"/>
    <w:rsid w:val="074958E1"/>
    <w:rsid w:val="078E12E1"/>
    <w:rsid w:val="084A3F14"/>
    <w:rsid w:val="086B7EE6"/>
    <w:rsid w:val="08ED6E6B"/>
    <w:rsid w:val="08FD6983"/>
    <w:rsid w:val="08FF094D"/>
    <w:rsid w:val="091837BC"/>
    <w:rsid w:val="098B6DD1"/>
    <w:rsid w:val="09A3577C"/>
    <w:rsid w:val="09E06401"/>
    <w:rsid w:val="0A026946"/>
    <w:rsid w:val="0A231745"/>
    <w:rsid w:val="0A9B46A5"/>
    <w:rsid w:val="0A9E1234"/>
    <w:rsid w:val="0AA7731A"/>
    <w:rsid w:val="0B1B65D7"/>
    <w:rsid w:val="0B2B537E"/>
    <w:rsid w:val="0B512FB6"/>
    <w:rsid w:val="0B6D6042"/>
    <w:rsid w:val="0BBA0AF6"/>
    <w:rsid w:val="0BEC5846"/>
    <w:rsid w:val="0BFF2A12"/>
    <w:rsid w:val="0C084B3C"/>
    <w:rsid w:val="0C3D1EB8"/>
    <w:rsid w:val="0C6241B2"/>
    <w:rsid w:val="0C742CC6"/>
    <w:rsid w:val="0D0D4903"/>
    <w:rsid w:val="0D166265"/>
    <w:rsid w:val="0D2B4E23"/>
    <w:rsid w:val="0D692839"/>
    <w:rsid w:val="0DCB52A1"/>
    <w:rsid w:val="0DD95C10"/>
    <w:rsid w:val="0E1327A4"/>
    <w:rsid w:val="0E3E5A73"/>
    <w:rsid w:val="0E6F3E7F"/>
    <w:rsid w:val="0E745939"/>
    <w:rsid w:val="0E8044EC"/>
    <w:rsid w:val="0E876D2F"/>
    <w:rsid w:val="0EB21FBD"/>
    <w:rsid w:val="0EC82FD7"/>
    <w:rsid w:val="0EDB1514"/>
    <w:rsid w:val="0EF425D6"/>
    <w:rsid w:val="0F352373"/>
    <w:rsid w:val="0F4470B9"/>
    <w:rsid w:val="0F7A0D2D"/>
    <w:rsid w:val="0F953DB9"/>
    <w:rsid w:val="0FCD3553"/>
    <w:rsid w:val="10181623"/>
    <w:rsid w:val="10476584"/>
    <w:rsid w:val="106C38E3"/>
    <w:rsid w:val="11196324"/>
    <w:rsid w:val="11427629"/>
    <w:rsid w:val="1195471E"/>
    <w:rsid w:val="11B739DA"/>
    <w:rsid w:val="11C20769"/>
    <w:rsid w:val="11F440AB"/>
    <w:rsid w:val="12083F5F"/>
    <w:rsid w:val="122338FE"/>
    <w:rsid w:val="122F7967"/>
    <w:rsid w:val="125E4C7B"/>
    <w:rsid w:val="1286785F"/>
    <w:rsid w:val="12883761"/>
    <w:rsid w:val="12A820AD"/>
    <w:rsid w:val="12D25F7C"/>
    <w:rsid w:val="13F53078"/>
    <w:rsid w:val="149B034A"/>
    <w:rsid w:val="14AE3227"/>
    <w:rsid w:val="1500314F"/>
    <w:rsid w:val="15721970"/>
    <w:rsid w:val="15802E15"/>
    <w:rsid w:val="16D01498"/>
    <w:rsid w:val="16FF7D6A"/>
    <w:rsid w:val="1715758D"/>
    <w:rsid w:val="172F68A1"/>
    <w:rsid w:val="178D16D0"/>
    <w:rsid w:val="17C837F7"/>
    <w:rsid w:val="17D86D23"/>
    <w:rsid w:val="1830291B"/>
    <w:rsid w:val="18504D21"/>
    <w:rsid w:val="187417C5"/>
    <w:rsid w:val="18AB27D8"/>
    <w:rsid w:val="18AF15FD"/>
    <w:rsid w:val="18DE057F"/>
    <w:rsid w:val="196038C1"/>
    <w:rsid w:val="198C1092"/>
    <w:rsid w:val="19CA6206"/>
    <w:rsid w:val="1A2F05AD"/>
    <w:rsid w:val="1ABC669E"/>
    <w:rsid w:val="1AE5658C"/>
    <w:rsid w:val="1B1C0EEA"/>
    <w:rsid w:val="1B7B6D63"/>
    <w:rsid w:val="1BBF797C"/>
    <w:rsid w:val="1BFB18C8"/>
    <w:rsid w:val="1C24274C"/>
    <w:rsid w:val="1C290C2C"/>
    <w:rsid w:val="1C602FB9"/>
    <w:rsid w:val="1C7D3C0B"/>
    <w:rsid w:val="1C865229"/>
    <w:rsid w:val="1C92116A"/>
    <w:rsid w:val="1CBC0BD7"/>
    <w:rsid w:val="1CD31A7D"/>
    <w:rsid w:val="1D3C1D18"/>
    <w:rsid w:val="1D6F49ED"/>
    <w:rsid w:val="1D6F4C43"/>
    <w:rsid w:val="1D9531D6"/>
    <w:rsid w:val="1DA13929"/>
    <w:rsid w:val="1DA5166B"/>
    <w:rsid w:val="1DAA6C81"/>
    <w:rsid w:val="1DED6B6E"/>
    <w:rsid w:val="1DEE2CCA"/>
    <w:rsid w:val="1E1862E1"/>
    <w:rsid w:val="1E8C282B"/>
    <w:rsid w:val="1F855971"/>
    <w:rsid w:val="20191E9C"/>
    <w:rsid w:val="2037683E"/>
    <w:rsid w:val="20711CD8"/>
    <w:rsid w:val="209320E6"/>
    <w:rsid w:val="20B22562"/>
    <w:rsid w:val="20F57ADE"/>
    <w:rsid w:val="21820D0A"/>
    <w:rsid w:val="21A61547"/>
    <w:rsid w:val="21EF60F0"/>
    <w:rsid w:val="225C0752"/>
    <w:rsid w:val="23412FE6"/>
    <w:rsid w:val="236C49D9"/>
    <w:rsid w:val="23771391"/>
    <w:rsid w:val="237A7171"/>
    <w:rsid w:val="23FC26F5"/>
    <w:rsid w:val="24613E12"/>
    <w:rsid w:val="246E6DF4"/>
    <w:rsid w:val="24CA19B7"/>
    <w:rsid w:val="24F240EB"/>
    <w:rsid w:val="25397BCB"/>
    <w:rsid w:val="25590EC9"/>
    <w:rsid w:val="257F27A2"/>
    <w:rsid w:val="25F34F3E"/>
    <w:rsid w:val="25F7787F"/>
    <w:rsid w:val="261A071C"/>
    <w:rsid w:val="26211AAB"/>
    <w:rsid w:val="26996894"/>
    <w:rsid w:val="26A26CEB"/>
    <w:rsid w:val="2755433D"/>
    <w:rsid w:val="27982240"/>
    <w:rsid w:val="27F95E40"/>
    <w:rsid w:val="28F6721F"/>
    <w:rsid w:val="291412D4"/>
    <w:rsid w:val="29492BAC"/>
    <w:rsid w:val="295D3061"/>
    <w:rsid w:val="29606D8E"/>
    <w:rsid w:val="297840D8"/>
    <w:rsid w:val="297E0FC2"/>
    <w:rsid w:val="299D4A4C"/>
    <w:rsid w:val="29A812EF"/>
    <w:rsid w:val="2A1902C2"/>
    <w:rsid w:val="2A9C0C1B"/>
    <w:rsid w:val="2B0D1570"/>
    <w:rsid w:val="2B532F4F"/>
    <w:rsid w:val="2BFD6B16"/>
    <w:rsid w:val="2C64541C"/>
    <w:rsid w:val="2C7C5C8D"/>
    <w:rsid w:val="2C995D0F"/>
    <w:rsid w:val="2D3E7816"/>
    <w:rsid w:val="2D6706EB"/>
    <w:rsid w:val="2D774259"/>
    <w:rsid w:val="2E187F9D"/>
    <w:rsid w:val="2E3873C6"/>
    <w:rsid w:val="2EC12D59"/>
    <w:rsid w:val="2ECE6548"/>
    <w:rsid w:val="2F1523C9"/>
    <w:rsid w:val="2F29557C"/>
    <w:rsid w:val="2F6101B9"/>
    <w:rsid w:val="2F6C023B"/>
    <w:rsid w:val="30131353"/>
    <w:rsid w:val="30293393"/>
    <w:rsid w:val="302E70B5"/>
    <w:rsid w:val="30395C43"/>
    <w:rsid w:val="303B19BB"/>
    <w:rsid w:val="306204E7"/>
    <w:rsid w:val="30C21E68"/>
    <w:rsid w:val="30D974B7"/>
    <w:rsid w:val="30E96026"/>
    <w:rsid w:val="311F3E7F"/>
    <w:rsid w:val="314948D9"/>
    <w:rsid w:val="31B9528D"/>
    <w:rsid w:val="322D17D7"/>
    <w:rsid w:val="32497901"/>
    <w:rsid w:val="325A51BE"/>
    <w:rsid w:val="3289567B"/>
    <w:rsid w:val="32BC4E50"/>
    <w:rsid w:val="331E0F20"/>
    <w:rsid w:val="333663C1"/>
    <w:rsid w:val="33482D6D"/>
    <w:rsid w:val="33703A4F"/>
    <w:rsid w:val="337445C0"/>
    <w:rsid w:val="338F274A"/>
    <w:rsid w:val="339C621D"/>
    <w:rsid w:val="33D3159C"/>
    <w:rsid w:val="34284F5F"/>
    <w:rsid w:val="345637D1"/>
    <w:rsid w:val="346848DB"/>
    <w:rsid w:val="34B7063F"/>
    <w:rsid w:val="34F52A80"/>
    <w:rsid w:val="3529097C"/>
    <w:rsid w:val="354F3A99"/>
    <w:rsid w:val="357B16F3"/>
    <w:rsid w:val="35B10923"/>
    <w:rsid w:val="36050FAB"/>
    <w:rsid w:val="36145188"/>
    <w:rsid w:val="362178A5"/>
    <w:rsid w:val="36227ADF"/>
    <w:rsid w:val="36511F38"/>
    <w:rsid w:val="367256CF"/>
    <w:rsid w:val="36CA1CEB"/>
    <w:rsid w:val="36DE1211"/>
    <w:rsid w:val="373B612C"/>
    <w:rsid w:val="37AF03D6"/>
    <w:rsid w:val="37B60ABE"/>
    <w:rsid w:val="37EE64F4"/>
    <w:rsid w:val="37FC4126"/>
    <w:rsid w:val="382E02B2"/>
    <w:rsid w:val="3872263A"/>
    <w:rsid w:val="38784692"/>
    <w:rsid w:val="38C64059"/>
    <w:rsid w:val="38C74734"/>
    <w:rsid w:val="38F1355F"/>
    <w:rsid w:val="39934616"/>
    <w:rsid w:val="39DC7C3B"/>
    <w:rsid w:val="3A103EB8"/>
    <w:rsid w:val="3A3173ED"/>
    <w:rsid w:val="3A4E69FC"/>
    <w:rsid w:val="3A611480"/>
    <w:rsid w:val="3A7A3727"/>
    <w:rsid w:val="3AA52853"/>
    <w:rsid w:val="3AC56A51"/>
    <w:rsid w:val="3ACD3B57"/>
    <w:rsid w:val="3B076549"/>
    <w:rsid w:val="3B5009B4"/>
    <w:rsid w:val="3B645DB3"/>
    <w:rsid w:val="3BDF4B21"/>
    <w:rsid w:val="3BE92C13"/>
    <w:rsid w:val="3C1A7270"/>
    <w:rsid w:val="3C5B75D3"/>
    <w:rsid w:val="3C7823C8"/>
    <w:rsid w:val="3CB46D7D"/>
    <w:rsid w:val="3D3A7C13"/>
    <w:rsid w:val="3D74650C"/>
    <w:rsid w:val="3DB159B2"/>
    <w:rsid w:val="3DC57BD0"/>
    <w:rsid w:val="3DCB0822"/>
    <w:rsid w:val="3DCC4487"/>
    <w:rsid w:val="3E474521"/>
    <w:rsid w:val="3EF47B3D"/>
    <w:rsid w:val="3F1F079B"/>
    <w:rsid w:val="3F2E470A"/>
    <w:rsid w:val="3F7B75DE"/>
    <w:rsid w:val="3F8D52CA"/>
    <w:rsid w:val="3F953A3C"/>
    <w:rsid w:val="3F9D61EE"/>
    <w:rsid w:val="3FCA68B7"/>
    <w:rsid w:val="40A8309D"/>
    <w:rsid w:val="40C47A67"/>
    <w:rsid w:val="41136BDE"/>
    <w:rsid w:val="412D70FE"/>
    <w:rsid w:val="414D3E27"/>
    <w:rsid w:val="41525675"/>
    <w:rsid w:val="419D4283"/>
    <w:rsid w:val="41AA074E"/>
    <w:rsid w:val="41B46B47"/>
    <w:rsid w:val="41EC6FB9"/>
    <w:rsid w:val="424B79E0"/>
    <w:rsid w:val="4252770E"/>
    <w:rsid w:val="427D651B"/>
    <w:rsid w:val="42A70A2B"/>
    <w:rsid w:val="42F63800"/>
    <w:rsid w:val="4304767F"/>
    <w:rsid w:val="43293E9E"/>
    <w:rsid w:val="434963F7"/>
    <w:rsid w:val="438A4CDB"/>
    <w:rsid w:val="439F612A"/>
    <w:rsid w:val="43A538C3"/>
    <w:rsid w:val="43C84B06"/>
    <w:rsid w:val="43CB5281"/>
    <w:rsid w:val="43F74F20"/>
    <w:rsid w:val="441344E9"/>
    <w:rsid w:val="44842956"/>
    <w:rsid w:val="449E657A"/>
    <w:rsid w:val="44B922E9"/>
    <w:rsid w:val="454315E6"/>
    <w:rsid w:val="455410FD"/>
    <w:rsid w:val="45D43FEC"/>
    <w:rsid w:val="45EF7078"/>
    <w:rsid w:val="46045E94"/>
    <w:rsid w:val="461B0A05"/>
    <w:rsid w:val="4642189D"/>
    <w:rsid w:val="464949DA"/>
    <w:rsid w:val="465E02D2"/>
    <w:rsid w:val="466979AB"/>
    <w:rsid w:val="46B37FF9"/>
    <w:rsid w:val="471400CF"/>
    <w:rsid w:val="472C3839"/>
    <w:rsid w:val="47944AB8"/>
    <w:rsid w:val="48BF72F3"/>
    <w:rsid w:val="490E63A6"/>
    <w:rsid w:val="499C3073"/>
    <w:rsid w:val="499D4ACB"/>
    <w:rsid w:val="49EC0EA9"/>
    <w:rsid w:val="4A1C7E79"/>
    <w:rsid w:val="4A1E59B7"/>
    <w:rsid w:val="4AA04DE4"/>
    <w:rsid w:val="4AB368C6"/>
    <w:rsid w:val="4B0C67B3"/>
    <w:rsid w:val="4BA803F5"/>
    <w:rsid w:val="4BBA0128"/>
    <w:rsid w:val="4C0C763A"/>
    <w:rsid w:val="4C9B1D07"/>
    <w:rsid w:val="4CBA4AF2"/>
    <w:rsid w:val="4CCA439B"/>
    <w:rsid w:val="4CEB320D"/>
    <w:rsid w:val="4D0647CF"/>
    <w:rsid w:val="4D9F7BB9"/>
    <w:rsid w:val="4DA8143A"/>
    <w:rsid w:val="4E45017D"/>
    <w:rsid w:val="4E791BD4"/>
    <w:rsid w:val="4E822997"/>
    <w:rsid w:val="4ED20DFA"/>
    <w:rsid w:val="4F0F5DA2"/>
    <w:rsid w:val="4F397E6D"/>
    <w:rsid w:val="4F464194"/>
    <w:rsid w:val="4F764499"/>
    <w:rsid w:val="4F902E84"/>
    <w:rsid w:val="4FA72771"/>
    <w:rsid w:val="4FD33681"/>
    <w:rsid w:val="504C2BE7"/>
    <w:rsid w:val="505446A7"/>
    <w:rsid w:val="505C17AE"/>
    <w:rsid w:val="50B629DB"/>
    <w:rsid w:val="513756A7"/>
    <w:rsid w:val="516923D4"/>
    <w:rsid w:val="51750D79"/>
    <w:rsid w:val="51825669"/>
    <w:rsid w:val="5196753F"/>
    <w:rsid w:val="519A433C"/>
    <w:rsid w:val="51B50E5A"/>
    <w:rsid w:val="51F67AC6"/>
    <w:rsid w:val="52143C1E"/>
    <w:rsid w:val="52534714"/>
    <w:rsid w:val="526C1FF2"/>
    <w:rsid w:val="5322748C"/>
    <w:rsid w:val="53810440"/>
    <w:rsid w:val="538C532D"/>
    <w:rsid w:val="53BA6E40"/>
    <w:rsid w:val="54243352"/>
    <w:rsid w:val="54C17E31"/>
    <w:rsid w:val="554830C1"/>
    <w:rsid w:val="554A6079"/>
    <w:rsid w:val="557B0928"/>
    <w:rsid w:val="561D5CBD"/>
    <w:rsid w:val="56300C76"/>
    <w:rsid w:val="563F3E8D"/>
    <w:rsid w:val="5641748B"/>
    <w:rsid w:val="56424FA2"/>
    <w:rsid w:val="56550049"/>
    <w:rsid w:val="567A4F69"/>
    <w:rsid w:val="56B4262E"/>
    <w:rsid w:val="56F75D8C"/>
    <w:rsid w:val="573963A5"/>
    <w:rsid w:val="575B631B"/>
    <w:rsid w:val="576158FB"/>
    <w:rsid w:val="579C59EC"/>
    <w:rsid w:val="57A05D18"/>
    <w:rsid w:val="57AD55DD"/>
    <w:rsid w:val="5807041D"/>
    <w:rsid w:val="583F79D3"/>
    <w:rsid w:val="58691989"/>
    <w:rsid w:val="58873140"/>
    <w:rsid w:val="58C048EF"/>
    <w:rsid w:val="58C6010C"/>
    <w:rsid w:val="58F960F8"/>
    <w:rsid w:val="594F7761"/>
    <w:rsid w:val="59672964"/>
    <w:rsid w:val="59900C4D"/>
    <w:rsid w:val="599C0E6D"/>
    <w:rsid w:val="599C638A"/>
    <w:rsid w:val="59C935F6"/>
    <w:rsid w:val="59CC52AE"/>
    <w:rsid w:val="59EB395B"/>
    <w:rsid w:val="5A251A57"/>
    <w:rsid w:val="5A625C12"/>
    <w:rsid w:val="5A697C7E"/>
    <w:rsid w:val="5A947382"/>
    <w:rsid w:val="5A9D4E9D"/>
    <w:rsid w:val="5ABC477B"/>
    <w:rsid w:val="5AD47530"/>
    <w:rsid w:val="5B2D7FCE"/>
    <w:rsid w:val="5B301B4E"/>
    <w:rsid w:val="5B5437AD"/>
    <w:rsid w:val="5B750193"/>
    <w:rsid w:val="5B7976B8"/>
    <w:rsid w:val="5BC14BBB"/>
    <w:rsid w:val="5C13016C"/>
    <w:rsid w:val="5C1E1084"/>
    <w:rsid w:val="5C775650"/>
    <w:rsid w:val="5C974AF9"/>
    <w:rsid w:val="5CCB7A9F"/>
    <w:rsid w:val="5CF3349A"/>
    <w:rsid w:val="5D0134C1"/>
    <w:rsid w:val="5D2E44D2"/>
    <w:rsid w:val="5D46181B"/>
    <w:rsid w:val="5D6F64C5"/>
    <w:rsid w:val="5DBE13B2"/>
    <w:rsid w:val="5DF9063C"/>
    <w:rsid w:val="5E017E34"/>
    <w:rsid w:val="5E4044BD"/>
    <w:rsid w:val="5E6C7060"/>
    <w:rsid w:val="5ED81A2D"/>
    <w:rsid w:val="5F1712EB"/>
    <w:rsid w:val="5F1E181C"/>
    <w:rsid w:val="5FB567E4"/>
    <w:rsid w:val="60065292"/>
    <w:rsid w:val="601B5879"/>
    <w:rsid w:val="60A96349"/>
    <w:rsid w:val="60F035C2"/>
    <w:rsid w:val="610267D6"/>
    <w:rsid w:val="610D4DEA"/>
    <w:rsid w:val="61565DA5"/>
    <w:rsid w:val="616C0C8E"/>
    <w:rsid w:val="61AB07CC"/>
    <w:rsid w:val="61C3168D"/>
    <w:rsid w:val="61E73476"/>
    <w:rsid w:val="624F4CCE"/>
    <w:rsid w:val="626C4E3A"/>
    <w:rsid w:val="62AA63A9"/>
    <w:rsid w:val="62B53CBA"/>
    <w:rsid w:val="62DA4EE0"/>
    <w:rsid w:val="6332455D"/>
    <w:rsid w:val="63584057"/>
    <w:rsid w:val="63DD2403"/>
    <w:rsid w:val="63E45615"/>
    <w:rsid w:val="642E3C33"/>
    <w:rsid w:val="646474F6"/>
    <w:rsid w:val="65891471"/>
    <w:rsid w:val="65FE7DD6"/>
    <w:rsid w:val="66131908"/>
    <w:rsid w:val="66662DAE"/>
    <w:rsid w:val="66757ADA"/>
    <w:rsid w:val="66CB6466"/>
    <w:rsid w:val="66E03A9F"/>
    <w:rsid w:val="66F57FEB"/>
    <w:rsid w:val="672901E4"/>
    <w:rsid w:val="67445ADA"/>
    <w:rsid w:val="67624694"/>
    <w:rsid w:val="677376B1"/>
    <w:rsid w:val="67D15122"/>
    <w:rsid w:val="685968A7"/>
    <w:rsid w:val="68761B8F"/>
    <w:rsid w:val="68CF0917"/>
    <w:rsid w:val="690C1B6B"/>
    <w:rsid w:val="691E53FA"/>
    <w:rsid w:val="692549DB"/>
    <w:rsid w:val="693602C7"/>
    <w:rsid w:val="693E20EC"/>
    <w:rsid w:val="694E41F6"/>
    <w:rsid w:val="6981796A"/>
    <w:rsid w:val="69AD4D95"/>
    <w:rsid w:val="69D106BF"/>
    <w:rsid w:val="69E60D0A"/>
    <w:rsid w:val="6A315ABB"/>
    <w:rsid w:val="6A7F2C51"/>
    <w:rsid w:val="6A87598F"/>
    <w:rsid w:val="6A9A513C"/>
    <w:rsid w:val="6AB37DC4"/>
    <w:rsid w:val="6ACB3360"/>
    <w:rsid w:val="6AED777A"/>
    <w:rsid w:val="6B1F2406"/>
    <w:rsid w:val="6B302BB3"/>
    <w:rsid w:val="6B56531F"/>
    <w:rsid w:val="6B9B2799"/>
    <w:rsid w:val="6C315445"/>
    <w:rsid w:val="6C5C5C5B"/>
    <w:rsid w:val="6C717289"/>
    <w:rsid w:val="6C816FD8"/>
    <w:rsid w:val="6CC60759"/>
    <w:rsid w:val="6CD7423E"/>
    <w:rsid w:val="6CF90658"/>
    <w:rsid w:val="6D1D0187"/>
    <w:rsid w:val="6D505D9E"/>
    <w:rsid w:val="6D820EA0"/>
    <w:rsid w:val="6DA24149"/>
    <w:rsid w:val="6DFD7CD4"/>
    <w:rsid w:val="6E1119D2"/>
    <w:rsid w:val="6E4C64BB"/>
    <w:rsid w:val="6E4D09A9"/>
    <w:rsid w:val="6E7D0E15"/>
    <w:rsid w:val="6EAE74F5"/>
    <w:rsid w:val="6EC238BC"/>
    <w:rsid w:val="6ED21161"/>
    <w:rsid w:val="6F0B6C96"/>
    <w:rsid w:val="6F1928EC"/>
    <w:rsid w:val="6F285FE2"/>
    <w:rsid w:val="6F2A019B"/>
    <w:rsid w:val="6F6A27B8"/>
    <w:rsid w:val="6F865AA7"/>
    <w:rsid w:val="6FA67EF8"/>
    <w:rsid w:val="6FC0545D"/>
    <w:rsid w:val="6FD809F9"/>
    <w:rsid w:val="6FE32681"/>
    <w:rsid w:val="701F3363"/>
    <w:rsid w:val="703849D5"/>
    <w:rsid w:val="705F4C76"/>
    <w:rsid w:val="706A53C9"/>
    <w:rsid w:val="70712092"/>
    <w:rsid w:val="70912956"/>
    <w:rsid w:val="70BC3E77"/>
    <w:rsid w:val="70E62CA2"/>
    <w:rsid w:val="71091B6B"/>
    <w:rsid w:val="711712EF"/>
    <w:rsid w:val="71350F39"/>
    <w:rsid w:val="71900E5F"/>
    <w:rsid w:val="71956476"/>
    <w:rsid w:val="72155D12"/>
    <w:rsid w:val="72C2329A"/>
    <w:rsid w:val="73BE1EBD"/>
    <w:rsid w:val="742F60FC"/>
    <w:rsid w:val="74924E27"/>
    <w:rsid w:val="749B0247"/>
    <w:rsid w:val="74B57A97"/>
    <w:rsid w:val="74B74AC3"/>
    <w:rsid w:val="74C4154C"/>
    <w:rsid w:val="750D4B8A"/>
    <w:rsid w:val="75271ADB"/>
    <w:rsid w:val="75363862"/>
    <w:rsid w:val="75A66EA3"/>
    <w:rsid w:val="75A924F0"/>
    <w:rsid w:val="75AB7FC4"/>
    <w:rsid w:val="75BA021D"/>
    <w:rsid w:val="75C4732A"/>
    <w:rsid w:val="75E579CC"/>
    <w:rsid w:val="76257065"/>
    <w:rsid w:val="766F01AC"/>
    <w:rsid w:val="76C84BF7"/>
    <w:rsid w:val="76E067DC"/>
    <w:rsid w:val="779C6EAE"/>
    <w:rsid w:val="77DA2E34"/>
    <w:rsid w:val="780A371A"/>
    <w:rsid w:val="780D7AF1"/>
    <w:rsid w:val="781C33ED"/>
    <w:rsid w:val="7833503D"/>
    <w:rsid w:val="787F1108"/>
    <w:rsid w:val="78986F77"/>
    <w:rsid w:val="78D61108"/>
    <w:rsid w:val="791B54B2"/>
    <w:rsid w:val="793439F5"/>
    <w:rsid w:val="794744F9"/>
    <w:rsid w:val="7955321E"/>
    <w:rsid w:val="796E3D99"/>
    <w:rsid w:val="797C3244"/>
    <w:rsid w:val="799139C7"/>
    <w:rsid w:val="79BD5174"/>
    <w:rsid w:val="79EE2BC7"/>
    <w:rsid w:val="7A186171"/>
    <w:rsid w:val="7A562872"/>
    <w:rsid w:val="7A70182E"/>
    <w:rsid w:val="7AB7E244"/>
    <w:rsid w:val="7AC34054"/>
    <w:rsid w:val="7AEE7323"/>
    <w:rsid w:val="7B8D7C88"/>
    <w:rsid w:val="7BE845F5"/>
    <w:rsid w:val="7C252C88"/>
    <w:rsid w:val="7C492879"/>
    <w:rsid w:val="7C7123FD"/>
    <w:rsid w:val="7C870086"/>
    <w:rsid w:val="7C9F3CAC"/>
    <w:rsid w:val="7CA53A11"/>
    <w:rsid w:val="7CC61BD9"/>
    <w:rsid w:val="7CE22FC4"/>
    <w:rsid w:val="7CF6278F"/>
    <w:rsid w:val="7CF809B2"/>
    <w:rsid w:val="7CFD6966"/>
    <w:rsid w:val="7CFE0DF7"/>
    <w:rsid w:val="7D007C96"/>
    <w:rsid w:val="7D5316BF"/>
    <w:rsid w:val="7D880CE5"/>
    <w:rsid w:val="7D9341B1"/>
    <w:rsid w:val="7DEF22B8"/>
    <w:rsid w:val="7E065567"/>
    <w:rsid w:val="7E464D80"/>
    <w:rsid w:val="7ECE2AEB"/>
    <w:rsid w:val="7ECE3A16"/>
    <w:rsid w:val="7ED93E46"/>
    <w:rsid w:val="7F231565"/>
    <w:rsid w:val="7F771683"/>
    <w:rsid w:val="7FA32CA3"/>
    <w:rsid w:val="7FD72826"/>
    <w:rsid w:val="A9EDAAF9"/>
    <w:rsid w:val="FBBE96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6"/>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90"/>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7"/>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paragraph" w:customStyle="1" w:styleId="55">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Char"/>
    <w:link w:val="16"/>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1"/>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5"/>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0"/>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3"/>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9"/>
    <w:qFormat/>
    <w:uiPriority w:val="0"/>
    <w:rPr>
      <w:rFonts w:ascii="Arial" w:hAnsi="Arial" w:eastAsia="黑体"/>
      <w:sz w:val="24"/>
      <w:szCs w:val="24"/>
      <w:lang w:val="en-US" w:eastAsia="zh-CN" w:bidi="ar-SA"/>
    </w:rPr>
  </w:style>
  <w:style w:type="character" w:customStyle="1" w:styleId="90">
    <w:name w:val="正文文本 Char"/>
    <w:link w:val="18"/>
    <w:qFormat/>
    <w:uiPriority w:val="0"/>
    <w:rPr>
      <w:rFonts w:eastAsia="宋体"/>
      <w:kern w:val="2"/>
      <w:sz w:val="21"/>
      <w:szCs w:val="24"/>
      <w:lang w:val="en-US" w:eastAsia="zh-CN" w:bidi="ar-SA"/>
    </w:rPr>
  </w:style>
  <w:style w:type="character" w:customStyle="1" w:styleId="91">
    <w:name w:val="正文缩进 Char"/>
    <w:link w:val="12"/>
    <w:qFormat/>
    <w:uiPriority w:val="0"/>
    <w:rPr>
      <w:rFonts w:eastAsia="宋体"/>
      <w:kern w:val="2"/>
      <w:sz w:val="21"/>
      <w:szCs w:val="24"/>
      <w:lang w:val="en-US" w:eastAsia="zh-CN" w:bidi="ar-SA"/>
    </w:rPr>
  </w:style>
  <w:style w:type="character" w:customStyle="1" w:styleId="92">
    <w:name w:val="标题 5 Char"/>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4"/>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7"/>
    <w:qFormat/>
    <w:uiPriority w:val="0"/>
    <w:rPr>
      <w:rFonts w:ascii="Arial" w:hAnsi="Arial" w:eastAsia="黑体"/>
      <w:b/>
      <w:bCs/>
      <w:sz w:val="24"/>
      <w:szCs w:val="24"/>
      <w:lang w:val="en-US" w:eastAsia="zh-CN" w:bidi="ar-SA"/>
    </w:rPr>
  </w:style>
  <w:style w:type="character" w:customStyle="1" w:styleId="100">
    <w:name w:val="标题 3 Char"/>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0"/>
    <w:qFormat/>
    <w:uiPriority w:val="0"/>
    <w:rPr>
      <w:rFonts w:ascii="Arial" w:hAnsi="Arial" w:eastAsia="黑体"/>
      <w:sz w:val="21"/>
      <w:szCs w:val="21"/>
      <w:lang w:val="en-US" w:eastAsia="zh-CN" w:bidi="ar-SA"/>
    </w:rPr>
  </w:style>
  <w:style w:type="character" w:customStyle="1" w:styleId="104">
    <w:name w:val="ask-title"/>
    <w:basedOn w:val="47"/>
    <w:qFormat/>
    <w:uiPriority w:val="0"/>
  </w:style>
  <w:style w:type="character" w:customStyle="1" w:styleId="105">
    <w:name w:val="font161"/>
    <w:qFormat/>
    <w:uiPriority w:val="0"/>
    <w:rPr>
      <w:b/>
      <w:bCs/>
      <w:sz w:val="32"/>
      <w:szCs w:val="32"/>
    </w:rPr>
  </w:style>
  <w:style w:type="character" w:customStyle="1" w:styleId="106">
    <w:name w:val="apple-converted-space"/>
    <w:basedOn w:val="47"/>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19"/>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4"/>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4"/>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中国微软</Company>
  <Pages>13</Pages>
  <Words>7408</Words>
  <Characters>7737</Characters>
  <Lines>56</Lines>
  <Paragraphs>15</Paragraphs>
  <TotalTime>1</TotalTime>
  <ScaleCrop>false</ScaleCrop>
  <LinksUpToDate>false</LinksUpToDate>
  <CharactersWithSpaces>8419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2021-05-28T01:25:00Z</dcterms:created>
  <dc:creator>e510</dc:creator>
  <cp:lastModifiedBy>肖肖</cp:lastModifiedBy>
  <cp:lastPrinted>2026-04-28T06:03:00Z</cp:lastPrinted>
  <dcterms:modified xsi:type="dcterms:W3CDTF">2026-04-29T06:27:50Z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9AFEFBDCD1334FA3862024F46987CE1F_13</vt:lpwstr>
  </property>
  <property fmtid="{D5CDD505-2E9C-101B-9397-08002B2CF9AE}" pid="4" name="KSOTemplateDocerSaveRecord">
    <vt:lpwstr>eyJoZGlkIjoiMzEzZDllMGEzMjY0YTk3ZDNjZDQ1YWE5NTdkYjJjMjUiLCJ1c2VySWQiOiIxMDA3OTMzMzY5In0=</vt:lpwstr>
  </property>
</Properties>
</file>