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9EECF3">
      <w:pPr>
        <w:rPr>
          <w:rFonts w:hint="eastAsia" w:ascii="宋体" w:hAnsi="宋体" w:eastAsia="宋体" w:cs="宋体"/>
          <w:b/>
          <w:bCs/>
          <w:kern w:val="1"/>
          <w:sz w:val="40"/>
          <w:szCs w:val="40"/>
        </w:rPr>
      </w:pPr>
    </w:p>
    <w:p w14:paraId="0F99D3F1">
      <w:pPr>
        <w:jc w:val="center"/>
        <w:rPr>
          <w:rFonts w:hint="eastAsia" w:ascii="宋体" w:hAnsi="宋体" w:eastAsia="宋体" w:cs="宋体"/>
          <w:b/>
          <w:bCs/>
          <w:kern w:val="1"/>
          <w:sz w:val="40"/>
          <w:szCs w:val="40"/>
          <w:lang w:val="en-US" w:eastAsia="zh-CN"/>
        </w:rPr>
      </w:pPr>
    </w:p>
    <w:p w14:paraId="2834AED4">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赤峰金通铜业铜冶炼工艺升级搬迁改造项目二期工程—综合管网、循环水池、附属工程及堆场区域土方机械设备租赁</w:t>
      </w:r>
    </w:p>
    <w:p w14:paraId="78DA2A56">
      <w:pPr>
        <w:pStyle w:val="55"/>
        <w:ind w:left="0" w:leftChars="0" w:firstLine="0" w:firstLineChars="0"/>
        <w:jc w:val="center"/>
        <w:rPr>
          <w:rFonts w:hint="eastAsia" w:ascii="宋体" w:hAnsi="宋体" w:eastAsia="宋体" w:cs="宋体"/>
          <w:b/>
          <w:bCs/>
          <w:kern w:val="1"/>
          <w:sz w:val="48"/>
          <w:szCs w:val="48"/>
          <w:lang w:eastAsia="zh-CN"/>
        </w:rPr>
      </w:pPr>
    </w:p>
    <w:p w14:paraId="0019A55B">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768CC792">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79406ADC">
      <w:pPr>
        <w:pStyle w:val="55"/>
      </w:pPr>
    </w:p>
    <w:p w14:paraId="7BD8A3FF">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16</w:t>
      </w:r>
    </w:p>
    <w:p w14:paraId="15C77F57">
      <w:pPr>
        <w:pStyle w:val="55"/>
        <w:rPr>
          <w:rFonts w:hint="eastAsia"/>
          <w:sz w:val="28"/>
          <w:szCs w:val="28"/>
          <w:lang w:val="en-US" w:eastAsia="zh-CN"/>
        </w:rPr>
      </w:pPr>
    </w:p>
    <w:p w14:paraId="7180AC6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091DDF56">
      <w:pPr>
        <w:pStyle w:val="55"/>
        <w:rPr>
          <w:sz w:val="28"/>
          <w:szCs w:val="28"/>
        </w:rPr>
      </w:pPr>
    </w:p>
    <w:p w14:paraId="683BA5C0">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4BC4D647">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DE3D2D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D1B2769">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val="en-US" w:eastAsia="zh-CN"/>
        </w:rPr>
        <w:t>赤峰金通铜业铜冶炼工艺升级搬迁改造项目二期工程—综合管网、循环水池、附属工程及堆场区域土方机械租赁</w:t>
      </w:r>
      <w:r>
        <w:rPr>
          <w:rFonts w:hint="eastAsia" w:ascii="仿宋" w:hAnsi="仿宋" w:eastAsia="仿宋" w:cs="仿宋"/>
        </w:rPr>
        <w:t xml:space="preserve">询比采购。  </w:t>
      </w:r>
    </w:p>
    <w:p w14:paraId="7F10F4BA">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50C01B9B">
      <w:pPr>
        <w:spacing w:line="360" w:lineRule="auto"/>
        <w:jc w:val="center"/>
        <w:rPr>
          <w:rFonts w:hint="eastAsia" w:ascii="仿宋" w:hAnsi="仿宋" w:eastAsia="仿宋" w:cs="仿宋"/>
          <w:b/>
          <w:sz w:val="24"/>
          <w:szCs w:val="24"/>
        </w:rPr>
      </w:pPr>
    </w:p>
    <w:p w14:paraId="00259FA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49029A73">
      <w:pPr>
        <w:spacing w:line="360" w:lineRule="auto"/>
        <w:rPr>
          <w:rFonts w:hint="eastAsia" w:ascii="仿宋" w:hAnsi="仿宋" w:eastAsia="仿宋" w:cs="仿宋"/>
          <w:b/>
          <w:sz w:val="24"/>
          <w:szCs w:val="24"/>
        </w:rPr>
      </w:pPr>
    </w:p>
    <w:p w14:paraId="533D606B">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3A2C3C3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szCs w:val="24"/>
          <w:u w:val="single"/>
          <w:lang w:val="en-US" w:eastAsia="zh-CN"/>
        </w:rPr>
        <w:t>0562-5864138</w:t>
      </w:r>
      <w:r>
        <w:rPr>
          <w:rFonts w:hint="eastAsia" w:ascii="仿宋" w:hAnsi="仿宋" w:eastAsia="仿宋" w:cs="仿宋"/>
          <w:sz w:val="24"/>
          <w:szCs w:val="24"/>
          <w:u w:val="single"/>
        </w:rPr>
        <w:t>）</w:t>
      </w:r>
    </w:p>
    <w:p w14:paraId="234F3E41">
      <w:pPr>
        <w:spacing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4</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woUserID w:val="1"/>
        </w:rPr>
        <w:t>1</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9:00</w:t>
      </w:r>
    </w:p>
    <w:p w14:paraId="393656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EBA17B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478FBD8">
      <w:pPr>
        <w:spacing w:line="360" w:lineRule="auto"/>
        <w:ind w:firstLine="490" w:firstLineChars="200"/>
        <w:rPr>
          <w:rFonts w:hint="eastAsia" w:ascii="仿宋" w:hAnsi="仿宋" w:eastAsia="仿宋" w:cs="仿宋"/>
          <w:sz w:val="24"/>
          <w:szCs w:val="24"/>
        </w:rPr>
      </w:pPr>
    </w:p>
    <w:p w14:paraId="0F7AF180">
      <w:pPr>
        <w:spacing w:line="360" w:lineRule="auto"/>
        <w:jc w:val="center"/>
        <w:rPr>
          <w:rFonts w:hint="eastAsia" w:ascii="仿宋" w:hAnsi="仿宋" w:eastAsia="仿宋" w:cs="仿宋"/>
          <w:b/>
          <w:sz w:val="24"/>
          <w:szCs w:val="24"/>
        </w:rPr>
      </w:pPr>
    </w:p>
    <w:p w14:paraId="30ECED9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421C096C">
      <w:pPr>
        <w:pStyle w:val="55"/>
        <w:ind w:left="0" w:leftChars="0" w:firstLine="490" w:firstLineChars="200"/>
        <w:jc w:val="left"/>
        <w:rPr>
          <w:rFonts w:hint="eastAsia" w:ascii="仿宋" w:hAnsi="仿宋" w:eastAsia="仿宋" w:cs="仿宋"/>
          <w:sz w:val="24"/>
          <w:szCs w:val="24"/>
          <w:u w:val="single"/>
        </w:rPr>
      </w:pPr>
    </w:p>
    <w:p w14:paraId="53858E49">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：赤峰金通铜业铜冶炼工艺升级搬迁改造项目二期工程—综合管网、循环水池、附属工程及堆场区域土方机械租赁（详见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1532B80F">
      <w:pPr>
        <w:spacing w:line="360" w:lineRule="auto"/>
        <w:ind w:firstLine="490" w:firstLineChars="200"/>
        <w:jc w:val="left"/>
        <w:rPr>
          <w:rFonts w:hint="eastAsia" w:ascii="仿宋" w:hAnsi="仿宋" w:eastAsia="仿宋" w:cs="仿宋"/>
          <w:sz w:val="24"/>
          <w:szCs w:val="24"/>
        </w:rPr>
      </w:pPr>
    </w:p>
    <w:p w14:paraId="05FDA0F5">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A75A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FD7E5CD">
      <w:pPr>
        <w:spacing w:line="360" w:lineRule="auto"/>
        <w:ind w:firstLine="490" w:firstLineChars="200"/>
        <w:rPr>
          <w:rFonts w:hint="eastAsia" w:ascii="仿宋" w:hAnsi="仿宋" w:eastAsia="仿宋" w:cs="仿宋"/>
          <w:sz w:val="24"/>
          <w:szCs w:val="24"/>
        </w:rPr>
      </w:pPr>
    </w:p>
    <w:p w14:paraId="78AD7962">
      <w:pPr>
        <w:spacing w:line="360" w:lineRule="auto"/>
        <w:rPr>
          <w:rFonts w:hint="eastAsia" w:ascii="仿宋" w:hAnsi="仿宋" w:eastAsia="仿宋" w:cs="仿宋"/>
          <w:sz w:val="24"/>
          <w:szCs w:val="24"/>
          <w:lang w:eastAsia="zh-CN"/>
        </w:rPr>
      </w:pPr>
    </w:p>
    <w:p w14:paraId="56DCED38">
      <w:pPr>
        <w:pStyle w:val="55"/>
        <w:rPr>
          <w:rFonts w:hint="eastAsia"/>
          <w:lang w:eastAsia="zh-CN"/>
        </w:rPr>
      </w:pPr>
    </w:p>
    <w:p w14:paraId="574D2206">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107ED3A8">
      <w:pPr>
        <w:spacing w:line="360" w:lineRule="auto"/>
        <w:jc w:val="center"/>
        <w:rPr>
          <w:rFonts w:hint="eastAsia" w:ascii="仿宋" w:hAnsi="仿宋" w:eastAsia="仿宋" w:cs="仿宋"/>
          <w:b/>
          <w:sz w:val="24"/>
          <w:szCs w:val="24"/>
        </w:rPr>
      </w:pPr>
    </w:p>
    <w:p w14:paraId="01AF838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2FEA9D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6E701E3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6F0CAE7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3BB949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3107B25D">
      <w:pPr>
        <w:spacing w:line="360" w:lineRule="auto"/>
        <w:ind w:firstLine="490" w:firstLineChars="200"/>
        <w:rPr>
          <w:rFonts w:hint="eastAsia" w:ascii="仿宋" w:hAnsi="仿宋" w:eastAsia="仿宋" w:cs="仿宋"/>
          <w:sz w:val="24"/>
          <w:szCs w:val="24"/>
        </w:rPr>
      </w:pPr>
    </w:p>
    <w:p w14:paraId="2255AC45">
      <w:pPr>
        <w:pStyle w:val="55"/>
        <w:spacing w:line="360" w:lineRule="auto"/>
        <w:rPr>
          <w:rFonts w:hint="eastAsia" w:ascii="仿宋" w:hAnsi="仿宋" w:eastAsia="仿宋" w:cs="仿宋"/>
          <w:sz w:val="24"/>
          <w:szCs w:val="24"/>
        </w:rPr>
      </w:pPr>
    </w:p>
    <w:p w14:paraId="4E3CE21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6F5CF552">
      <w:pPr>
        <w:spacing w:line="360" w:lineRule="auto"/>
        <w:jc w:val="center"/>
        <w:rPr>
          <w:rFonts w:hint="eastAsia" w:ascii="仿宋" w:hAnsi="仿宋" w:eastAsia="仿宋" w:cs="仿宋"/>
          <w:b/>
          <w:sz w:val="24"/>
          <w:szCs w:val="24"/>
        </w:rPr>
      </w:pPr>
    </w:p>
    <w:p w14:paraId="391A9619">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33804E1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2F67A9FD">
      <w:pPr>
        <w:spacing w:line="360" w:lineRule="auto"/>
        <w:ind w:firstLine="490" w:firstLineChars="200"/>
        <w:rPr>
          <w:rFonts w:hint="eastAsia" w:ascii="仿宋" w:hAnsi="仿宋" w:eastAsia="仿宋" w:cs="仿宋"/>
          <w:sz w:val="24"/>
          <w:szCs w:val="24"/>
        </w:rPr>
      </w:pPr>
    </w:p>
    <w:p w14:paraId="2562B071">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3F69A31">
      <w:pPr>
        <w:spacing w:line="360" w:lineRule="auto"/>
        <w:jc w:val="center"/>
        <w:rPr>
          <w:rFonts w:hint="eastAsia" w:ascii="仿宋" w:hAnsi="仿宋" w:eastAsia="仿宋" w:cs="仿宋"/>
          <w:b/>
          <w:sz w:val="24"/>
          <w:szCs w:val="24"/>
        </w:rPr>
      </w:pPr>
    </w:p>
    <w:p w14:paraId="306AAAB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2EB1B1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65A1F2C">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woUserID w:val="1"/>
        </w:rPr>
        <w:t>3</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woUserID w:val="1"/>
        </w:rPr>
        <w:t>31</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15</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2F55CCD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0676096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4CD224EB">
      <w:pPr>
        <w:spacing w:line="360" w:lineRule="auto"/>
        <w:rPr>
          <w:rFonts w:hint="eastAsia" w:ascii="仿宋" w:hAnsi="仿宋" w:eastAsia="仿宋" w:cs="仿宋"/>
          <w:b/>
          <w:sz w:val="24"/>
          <w:szCs w:val="24"/>
        </w:rPr>
      </w:pPr>
    </w:p>
    <w:p w14:paraId="2138619B">
      <w:pPr>
        <w:spacing w:line="360" w:lineRule="auto"/>
        <w:rPr>
          <w:rFonts w:hint="eastAsia" w:ascii="仿宋" w:hAnsi="仿宋" w:eastAsia="仿宋" w:cs="仿宋"/>
          <w:b/>
          <w:sz w:val="24"/>
          <w:szCs w:val="24"/>
        </w:rPr>
      </w:pPr>
    </w:p>
    <w:p w14:paraId="12FDC2F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376B142">
      <w:pPr>
        <w:spacing w:line="360" w:lineRule="auto"/>
        <w:jc w:val="center"/>
        <w:rPr>
          <w:rFonts w:hint="eastAsia" w:ascii="仿宋" w:hAnsi="仿宋" w:eastAsia="仿宋" w:cs="仿宋"/>
          <w:b/>
          <w:sz w:val="24"/>
          <w:szCs w:val="24"/>
        </w:rPr>
      </w:pPr>
    </w:p>
    <w:p w14:paraId="7EF46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4</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woUserID w:val="1"/>
        </w:rPr>
        <w:t>1</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23FF365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3BC00A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32B7AC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B3E33EB">
      <w:pPr>
        <w:spacing w:line="360" w:lineRule="auto"/>
        <w:jc w:val="center"/>
        <w:rPr>
          <w:rFonts w:hint="eastAsia" w:ascii="仿宋" w:hAnsi="仿宋" w:eastAsia="仿宋" w:cs="仿宋"/>
          <w:b/>
          <w:sz w:val="24"/>
          <w:szCs w:val="24"/>
          <w:lang w:val="en-US" w:eastAsia="zh-CN"/>
        </w:rPr>
      </w:pPr>
    </w:p>
    <w:p w14:paraId="3BFC379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DEBE2B6">
      <w:pPr>
        <w:spacing w:line="360" w:lineRule="auto"/>
        <w:jc w:val="center"/>
        <w:rPr>
          <w:rFonts w:hint="eastAsia" w:ascii="仿宋" w:hAnsi="仿宋" w:eastAsia="仿宋" w:cs="仿宋"/>
          <w:b/>
          <w:sz w:val="24"/>
          <w:szCs w:val="24"/>
        </w:rPr>
      </w:pPr>
    </w:p>
    <w:p w14:paraId="6729623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7AED06C2">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工程名称：赤峰金通铜业铜冶炼工艺升级搬迁改造项目二期工程—</w:t>
      </w:r>
      <w:r>
        <w:rPr>
          <w:rFonts w:hint="eastAsia" w:ascii="仿宋" w:hAnsi="仿宋" w:eastAsia="仿宋" w:cs="仿宋"/>
          <w:sz w:val="24"/>
          <w:szCs w:val="24"/>
          <w:lang w:val="en-US" w:eastAsia="zh-CN"/>
        </w:rPr>
        <w:t>综合管网、循环水池、附属工程及堆场区域土方机械租赁</w:t>
      </w:r>
    </w:p>
    <w:p w14:paraId="5242EFCA">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eastAsia="zh-CN"/>
        </w:rPr>
        <w:t>内蒙古</w:t>
      </w:r>
      <w:r>
        <w:rPr>
          <w:rFonts w:hint="eastAsia" w:ascii="仿宋" w:hAnsi="仿宋" w:eastAsia="仿宋" w:cs="仿宋"/>
          <w:sz w:val="24"/>
          <w:szCs w:val="24"/>
        </w:rPr>
        <w:t>赤峰</w:t>
      </w:r>
      <w:r>
        <w:rPr>
          <w:rFonts w:hint="eastAsia" w:ascii="仿宋" w:hAnsi="仿宋" w:eastAsia="仿宋" w:cs="仿宋"/>
          <w:sz w:val="24"/>
          <w:szCs w:val="24"/>
          <w:lang w:eastAsia="zh-CN"/>
        </w:rPr>
        <w:t>市</w:t>
      </w:r>
      <w:r>
        <w:rPr>
          <w:rFonts w:hint="eastAsia" w:ascii="仿宋" w:hAnsi="仿宋" w:eastAsia="仿宋" w:cs="仿宋"/>
          <w:sz w:val="24"/>
          <w:szCs w:val="24"/>
        </w:rPr>
        <w:t>金通铜业</w:t>
      </w:r>
      <w:r>
        <w:rPr>
          <w:rFonts w:hint="eastAsia" w:ascii="仿宋" w:hAnsi="仿宋" w:eastAsia="仿宋" w:cs="仿宋"/>
          <w:sz w:val="24"/>
          <w:szCs w:val="24"/>
          <w:lang w:eastAsia="zh-CN"/>
        </w:rPr>
        <w:t>厂区内</w:t>
      </w:r>
    </w:p>
    <w:p w14:paraId="2987635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w:t>
      </w:r>
      <w:r>
        <w:rPr>
          <w:rFonts w:hint="eastAsia" w:ascii="仿宋" w:hAnsi="仿宋" w:eastAsia="仿宋" w:cs="仿宋"/>
          <w:sz w:val="24"/>
          <w:szCs w:val="24"/>
          <w:lang w:val="en-US" w:eastAsia="zh-CN"/>
        </w:rPr>
        <w:t>土方开挖、装车及外运，运距自定，倒土点自理；土方回填、矿渣回填等</w:t>
      </w:r>
    </w:p>
    <w:p w14:paraId="2E8174B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6个月</w:t>
      </w:r>
      <w:r>
        <w:rPr>
          <w:rFonts w:hint="eastAsia" w:ascii="仿宋" w:hAnsi="仿宋" w:eastAsia="仿宋" w:cs="仿宋"/>
          <w:sz w:val="24"/>
          <w:szCs w:val="24"/>
        </w:rPr>
        <w:t>。（具体租期以建设单位安排的工作内容为准）</w:t>
      </w:r>
    </w:p>
    <w:p w14:paraId="60F9A84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561FB44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D566A33">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5D64C56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0F9E02F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384AA6E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795C08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7AD07DE8">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7929B0C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4F77263F">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068B514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4DBF404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7F7763DD">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571B73F6">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772BDF9">
      <w:pPr>
        <w:pStyle w:val="55"/>
        <w:spacing w:line="360" w:lineRule="auto"/>
        <w:ind w:left="0" w:leftChars="0" w:firstLine="0" w:firstLineChars="0"/>
        <w:rPr>
          <w:rFonts w:hint="eastAsia" w:ascii="仿宋" w:hAnsi="仿宋" w:eastAsia="仿宋" w:cs="仿宋"/>
          <w:b/>
          <w:sz w:val="24"/>
          <w:szCs w:val="24"/>
        </w:rPr>
      </w:pPr>
    </w:p>
    <w:p w14:paraId="08C9AF7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617DE2C">
      <w:pPr>
        <w:spacing w:line="360" w:lineRule="auto"/>
        <w:jc w:val="center"/>
        <w:rPr>
          <w:rFonts w:hint="eastAsia" w:ascii="仿宋" w:hAnsi="仿宋" w:eastAsia="仿宋" w:cs="仿宋"/>
          <w:b/>
          <w:sz w:val="24"/>
          <w:szCs w:val="24"/>
        </w:rPr>
      </w:pPr>
    </w:p>
    <w:p w14:paraId="216AE6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05717FB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63BA2336">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555B023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691505E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456806B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05EE3BFA">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476C17C7">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4DD1307D">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74C37F08">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67A4D2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282940B">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2F6D5EB">
      <w:pPr>
        <w:spacing w:line="360" w:lineRule="auto"/>
        <w:jc w:val="center"/>
        <w:rPr>
          <w:rFonts w:hint="eastAsia" w:ascii="仿宋" w:hAnsi="仿宋" w:eastAsia="仿宋" w:cs="仿宋"/>
          <w:b/>
          <w:sz w:val="24"/>
          <w:szCs w:val="24"/>
        </w:rPr>
      </w:pPr>
    </w:p>
    <w:p w14:paraId="43A88119">
      <w:pPr>
        <w:spacing w:line="360" w:lineRule="auto"/>
        <w:jc w:val="center"/>
        <w:rPr>
          <w:rFonts w:hint="eastAsia" w:ascii="仿宋" w:hAnsi="仿宋" w:eastAsia="仿宋" w:cs="仿宋"/>
          <w:b/>
          <w:sz w:val="24"/>
          <w:szCs w:val="24"/>
        </w:rPr>
      </w:pPr>
    </w:p>
    <w:p w14:paraId="4EF7B2DF">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30C05B87">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313ABB0D">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1FB8BB20">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3483AB21">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6015F236">
      <w:pPr>
        <w:spacing w:line="360" w:lineRule="auto"/>
        <w:jc w:val="center"/>
        <w:rPr>
          <w:rFonts w:hint="eastAsia" w:ascii="仿宋" w:hAnsi="仿宋" w:eastAsia="仿宋" w:cs="仿宋"/>
          <w:b/>
          <w:sz w:val="24"/>
          <w:szCs w:val="24"/>
        </w:rPr>
      </w:pPr>
    </w:p>
    <w:p w14:paraId="76C4184E">
      <w:pPr>
        <w:spacing w:line="360" w:lineRule="auto"/>
        <w:jc w:val="center"/>
        <w:rPr>
          <w:rFonts w:hint="eastAsia" w:ascii="仿宋" w:hAnsi="仿宋" w:eastAsia="仿宋" w:cs="仿宋"/>
          <w:b/>
          <w:sz w:val="24"/>
          <w:szCs w:val="24"/>
        </w:rPr>
      </w:pPr>
    </w:p>
    <w:p w14:paraId="142FB0A9">
      <w:pPr>
        <w:spacing w:line="360" w:lineRule="auto"/>
        <w:jc w:val="center"/>
        <w:rPr>
          <w:rFonts w:hint="eastAsia" w:ascii="仿宋" w:hAnsi="仿宋" w:eastAsia="仿宋" w:cs="仿宋"/>
          <w:b/>
          <w:sz w:val="24"/>
          <w:szCs w:val="24"/>
        </w:rPr>
      </w:pPr>
    </w:p>
    <w:p w14:paraId="7566316E">
      <w:pPr>
        <w:spacing w:line="360" w:lineRule="auto"/>
        <w:jc w:val="center"/>
        <w:rPr>
          <w:rFonts w:hint="eastAsia" w:ascii="仿宋" w:hAnsi="仿宋" w:eastAsia="仿宋" w:cs="仿宋"/>
          <w:b/>
          <w:sz w:val="24"/>
          <w:szCs w:val="24"/>
        </w:rPr>
      </w:pPr>
    </w:p>
    <w:p w14:paraId="5152FAAE">
      <w:pPr>
        <w:spacing w:line="360" w:lineRule="auto"/>
        <w:jc w:val="center"/>
        <w:rPr>
          <w:rFonts w:hint="eastAsia" w:ascii="仿宋" w:hAnsi="仿宋" w:eastAsia="仿宋" w:cs="仿宋"/>
          <w:b/>
          <w:sz w:val="24"/>
          <w:szCs w:val="24"/>
        </w:rPr>
      </w:pPr>
    </w:p>
    <w:p w14:paraId="65E76A82">
      <w:pPr>
        <w:spacing w:line="360" w:lineRule="auto"/>
        <w:jc w:val="center"/>
        <w:rPr>
          <w:rFonts w:hint="eastAsia" w:ascii="仿宋" w:hAnsi="仿宋" w:eastAsia="仿宋" w:cs="仿宋"/>
          <w:b/>
          <w:sz w:val="24"/>
          <w:szCs w:val="24"/>
        </w:rPr>
      </w:pPr>
    </w:p>
    <w:p w14:paraId="65D40157">
      <w:pPr>
        <w:spacing w:line="360" w:lineRule="auto"/>
        <w:jc w:val="center"/>
        <w:rPr>
          <w:rFonts w:hint="eastAsia" w:ascii="仿宋" w:hAnsi="仿宋" w:eastAsia="仿宋" w:cs="仿宋"/>
          <w:b/>
          <w:sz w:val="24"/>
          <w:szCs w:val="24"/>
        </w:rPr>
      </w:pPr>
    </w:p>
    <w:p w14:paraId="44F9679E">
      <w:pPr>
        <w:spacing w:line="360" w:lineRule="auto"/>
        <w:jc w:val="center"/>
        <w:rPr>
          <w:rFonts w:hint="eastAsia" w:ascii="仿宋" w:hAnsi="仿宋" w:eastAsia="仿宋" w:cs="仿宋"/>
          <w:b/>
          <w:sz w:val="24"/>
          <w:szCs w:val="24"/>
        </w:rPr>
      </w:pPr>
    </w:p>
    <w:p w14:paraId="615DB1EE">
      <w:pPr>
        <w:spacing w:line="360" w:lineRule="auto"/>
        <w:jc w:val="center"/>
        <w:rPr>
          <w:rFonts w:hint="eastAsia" w:ascii="仿宋" w:hAnsi="仿宋" w:eastAsia="仿宋" w:cs="仿宋"/>
          <w:b/>
          <w:sz w:val="24"/>
          <w:szCs w:val="24"/>
        </w:rPr>
      </w:pPr>
    </w:p>
    <w:p w14:paraId="47AA98D5">
      <w:pPr>
        <w:spacing w:line="360" w:lineRule="auto"/>
        <w:jc w:val="center"/>
        <w:rPr>
          <w:rFonts w:hint="eastAsia" w:ascii="仿宋" w:hAnsi="仿宋" w:eastAsia="仿宋" w:cs="仿宋"/>
          <w:b/>
          <w:sz w:val="24"/>
          <w:szCs w:val="24"/>
        </w:rPr>
      </w:pPr>
    </w:p>
    <w:p w14:paraId="509CED80">
      <w:pPr>
        <w:spacing w:line="360" w:lineRule="auto"/>
        <w:jc w:val="center"/>
        <w:rPr>
          <w:rFonts w:hint="eastAsia" w:ascii="仿宋" w:hAnsi="仿宋" w:eastAsia="仿宋" w:cs="仿宋"/>
          <w:b/>
          <w:sz w:val="24"/>
          <w:szCs w:val="24"/>
        </w:rPr>
      </w:pPr>
    </w:p>
    <w:p w14:paraId="02956CD5">
      <w:pPr>
        <w:spacing w:line="360" w:lineRule="auto"/>
        <w:jc w:val="center"/>
        <w:rPr>
          <w:rFonts w:hint="eastAsia" w:ascii="仿宋" w:hAnsi="仿宋" w:eastAsia="仿宋" w:cs="仿宋"/>
          <w:b/>
          <w:sz w:val="24"/>
          <w:szCs w:val="24"/>
        </w:rPr>
      </w:pPr>
    </w:p>
    <w:p w14:paraId="0B86C6C2">
      <w:pPr>
        <w:spacing w:line="360" w:lineRule="auto"/>
        <w:jc w:val="center"/>
        <w:rPr>
          <w:rFonts w:hint="eastAsia" w:ascii="仿宋" w:hAnsi="仿宋" w:eastAsia="仿宋" w:cs="仿宋"/>
          <w:b/>
          <w:sz w:val="24"/>
          <w:szCs w:val="24"/>
        </w:rPr>
      </w:pPr>
    </w:p>
    <w:p w14:paraId="30F61401">
      <w:pPr>
        <w:spacing w:line="360" w:lineRule="auto"/>
        <w:jc w:val="center"/>
        <w:rPr>
          <w:rFonts w:hint="eastAsia" w:ascii="仿宋" w:hAnsi="仿宋" w:eastAsia="仿宋" w:cs="仿宋"/>
          <w:b/>
          <w:sz w:val="24"/>
          <w:szCs w:val="24"/>
        </w:rPr>
      </w:pPr>
    </w:p>
    <w:p w14:paraId="2FE0145A">
      <w:pPr>
        <w:spacing w:line="360" w:lineRule="auto"/>
        <w:jc w:val="center"/>
        <w:rPr>
          <w:rFonts w:hint="eastAsia" w:ascii="仿宋" w:hAnsi="仿宋" w:eastAsia="仿宋" w:cs="仿宋"/>
          <w:b/>
          <w:sz w:val="24"/>
          <w:szCs w:val="24"/>
        </w:rPr>
      </w:pPr>
      <w:bookmarkStart w:id="2" w:name="_GoBack"/>
      <w:bookmarkEnd w:id="2"/>
    </w:p>
    <w:p w14:paraId="7FB0AFD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014FF1EC">
      <w:pPr>
        <w:spacing w:line="360" w:lineRule="auto"/>
        <w:jc w:val="center"/>
        <w:rPr>
          <w:rFonts w:hint="eastAsia" w:ascii="仿宋" w:hAnsi="仿宋" w:eastAsia="仿宋" w:cs="仿宋"/>
          <w:b/>
          <w:sz w:val="24"/>
          <w:szCs w:val="24"/>
        </w:rPr>
      </w:pPr>
    </w:p>
    <w:p w14:paraId="3F4A108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1B59B6F4">
      <w:pPr>
        <w:spacing w:before="156" w:beforeLines="50" w:after="156" w:afterLines="50" w:line="360" w:lineRule="auto"/>
        <w:ind w:firstLine="490" w:firstLineChars="200"/>
        <w:rPr>
          <w:rFonts w:hint="eastAsia" w:ascii="仿宋" w:hAnsi="仿宋" w:eastAsia="仿宋" w:cs="仿宋"/>
          <w:sz w:val="24"/>
          <w:szCs w:val="24"/>
        </w:rPr>
      </w:pPr>
    </w:p>
    <w:p w14:paraId="1EE55E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FD8F4E5">
      <w:pPr>
        <w:spacing w:before="156" w:beforeLines="50" w:after="156" w:afterLines="50" w:line="360" w:lineRule="auto"/>
        <w:ind w:firstLine="490" w:firstLineChars="200"/>
        <w:rPr>
          <w:rFonts w:hint="eastAsia" w:ascii="仿宋" w:hAnsi="仿宋" w:eastAsia="仿宋" w:cs="仿宋"/>
          <w:sz w:val="24"/>
          <w:szCs w:val="24"/>
        </w:rPr>
      </w:pPr>
    </w:p>
    <w:p w14:paraId="0986EF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30EFA8EE">
      <w:pPr>
        <w:spacing w:before="156" w:beforeLines="50" w:after="156" w:afterLines="50" w:line="360" w:lineRule="auto"/>
        <w:ind w:firstLine="490" w:firstLineChars="200"/>
        <w:rPr>
          <w:rFonts w:hint="eastAsia" w:ascii="仿宋" w:hAnsi="仿宋" w:eastAsia="仿宋" w:cs="仿宋"/>
          <w:sz w:val="24"/>
          <w:szCs w:val="24"/>
        </w:rPr>
      </w:pPr>
    </w:p>
    <w:p w14:paraId="3CD6F6A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7F2572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475E89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193502C3">
      <w:pPr>
        <w:spacing w:before="156" w:beforeLines="50" w:after="156" w:afterLines="50" w:line="360" w:lineRule="auto"/>
        <w:rPr>
          <w:rFonts w:hint="eastAsia" w:ascii="仿宋" w:hAnsi="仿宋" w:eastAsia="仿宋" w:cs="仿宋"/>
          <w:sz w:val="24"/>
          <w:szCs w:val="24"/>
        </w:rPr>
      </w:pPr>
    </w:p>
    <w:p w14:paraId="41C194D2">
      <w:pPr>
        <w:spacing w:before="156" w:beforeLines="50" w:after="156" w:afterLines="50" w:line="360" w:lineRule="auto"/>
        <w:ind w:firstLine="4165" w:firstLineChars="1700"/>
        <w:rPr>
          <w:rFonts w:hint="eastAsia" w:ascii="仿宋" w:hAnsi="仿宋" w:eastAsia="仿宋" w:cs="仿宋"/>
          <w:sz w:val="24"/>
          <w:szCs w:val="24"/>
        </w:rPr>
      </w:pPr>
    </w:p>
    <w:p w14:paraId="76F5B673">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562EC504">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D73B83C">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577BA8F7">
      <w:pPr>
        <w:spacing w:line="360" w:lineRule="auto"/>
        <w:jc w:val="center"/>
        <w:rPr>
          <w:rFonts w:hint="eastAsia" w:ascii="仿宋" w:hAnsi="仿宋" w:eastAsia="仿宋" w:cs="仿宋"/>
          <w:b/>
          <w:sz w:val="24"/>
          <w:szCs w:val="24"/>
        </w:rPr>
      </w:pPr>
    </w:p>
    <w:p w14:paraId="57166C85">
      <w:pPr>
        <w:spacing w:line="360" w:lineRule="auto"/>
        <w:jc w:val="center"/>
        <w:rPr>
          <w:rFonts w:hint="eastAsia" w:ascii="仿宋" w:hAnsi="仿宋" w:eastAsia="仿宋" w:cs="仿宋"/>
          <w:b/>
          <w:sz w:val="24"/>
          <w:szCs w:val="24"/>
        </w:rPr>
      </w:pPr>
    </w:p>
    <w:p w14:paraId="058F0882">
      <w:pPr>
        <w:spacing w:line="360" w:lineRule="auto"/>
        <w:jc w:val="center"/>
        <w:rPr>
          <w:rFonts w:hint="eastAsia" w:ascii="仿宋" w:hAnsi="仿宋" w:eastAsia="仿宋" w:cs="仿宋"/>
          <w:b/>
          <w:sz w:val="24"/>
          <w:szCs w:val="24"/>
        </w:rPr>
      </w:pPr>
    </w:p>
    <w:p w14:paraId="25141B19">
      <w:pPr>
        <w:spacing w:line="360" w:lineRule="auto"/>
        <w:jc w:val="center"/>
        <w:rPr>
          <w:rFonts w:hint="eastAsia" w:ascii="仿宋" w:hAnsi="仿宋" w:eastAsia="仿宋" w:cs="仿宋"/>
          <w:b/>
          <w:sz w:val="24"/>
          <w:szCs w:val="24"/>
        </w:rPr>
      </w:pPr>
    </w:p>
    <w:p w14:paraId="6A2DEBC4">
      <w:pPr>
        <w:spacing w:line="360" w:lineRule="auto"/>
        <w:jc w:val="center"/>
        <w:rPr>
          <w:rFonts w:hint="eastAsia" w:ascii="仿宋" w:hAnsi="仿宋" w:eastAsia="仿宋" w:cs="仿宋"/>
          <w:b/>
          <w:sz w:val="24"/>
          <w:szCs w:val="24"/>
        </w:rPr>
      </w:pPr>
    </w:p>
    <w:p w14:paraId="6E62411F">
      <w:pPr>
        <w:spacing w:line="360" w:lineRule="auto"/>
        <w:jc w:val="center"/>
        <w:rPr>
          <w:rFonts w:hint="eastAsia" w:ascii="仿宋" w:hAnsi="仿宋" w:eastAsia="仿宋" w:cs="仿宋"/>
          <w:b/>
          <w:sz w:val="24"/>
          <w:szCs w:val="24"/>
        </w:rPr>
      </w:pPr>
    </w:p>
    <w:p w14:paraId="03809A6A">
      <w:pPr>
        <w:spacing w:line="360" w:lineRule="auto"/>
        <w:jc w:val="center"/>
        <w:rPr>
          <w:rFonts w:hint="eastAsia" w:ascii="仿宋" w:hAnsi="仿宋" w:eastAsia="仿宋" w:cs="仿宋"/>
          <w:b/>
          <w:sz w:val="24"/>
          <w:szCs w:val="24"/>
        </w:rPr>
      </w:pPr>
    </w:p>
    <w:p w14:paraId="7E7196C0">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4379DE69">
      <w:pPr>
        <w:spacing w:line="360" w:lineRule="auto"/>
        <w:ind w:firstLine="490" w:firstLineChars="200"/>
        <w:rPr>
          <w:rFonts w:hint="eastAsia" w:ascii="仿宋" w:hAnsi="仿宋" w:eastAsia="仿宋" w:cs="仿宋"/>
          <w:sz w:val="24"/>
          <w:szCs w:val="24"/>
        </w:rPr>
      </w:pPr>
    </w:p>
    <w:p w14:paraId="5DCE5FC6">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5965BD8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175B207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AE78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0B74607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0FEA2CC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6E68084">
      <w:pPr>
        <w:spacing w:line="360" w:lineRule="auto"/>
        <w:ind w:firstLine="490" w:firstLineChars="200"/>
        <w:rPr>
          <w:rFonts w:hint="eastAsia" w:ascii="仿宋" w:hAnsi="仿宋" w:eastAsia="仿宋" w:cs="仿宋"/>
          <w:color w:val="000000"/>
          <w:sz w:val="24"/>
          <w:szCs w:val="24"/>
          <w:u w:val="single"/>
        </w:rPr>
      </w:pPr>
    </w:p>
    <w:p w14:paraId="4962B17B">
      <w:pPr>
        <w:spacing w:line="360" w:lineRule="auto"/>
        <w:ind w:firstLine="4655" w:firstLineChars="1900"/>
        <w:rPr>
          <w:rFonts w:hint="eastAsia" w:ascii="仿宋" w:hAnsi="仿宋" w:eastAsia="仿宋" w:cs="仿宋"/>
          <w:sz w:val="24"/>
          <w:szCs w:val="24"/>
        </w:rPr>
      </w:pPr>
    </w:p>
    <w:p w14:paraId="0A3E578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5782F886">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D328124">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DDB927D">
      <w:pPr>
        <w:pStyle w:val="55"/>
        <w:rPr>
          <w:rFonts w:hint="eastAsia" w:ascii="仿宋" w:hAnsi="仿宋" w:eastAsia="仿宋" w:cs="仿宋"/>
          <w:sz w:val="24"/>
          <w:szCs w:val="24"/>
        </w:rPr>
      </w:pPr>
    </w:p>
    <w:p w14:paraId="2E989034">
      <w:pPr>
        <w:pStyle w:val="55"/>
        <w:rPr>
          <w:rFonts w:hint="eastAsia" w:ascii="仿宋" w:hAnsi="仿宋" w:eastAsia="仿宋" w:cs="仿宋"/>
          <w:sz w:val="24"/>
          <w:szCs w:val="24"/>
        </w:rPr>
      </w:pPr>
    </w:p>
    <w:p w14:paraId="02C89CCD">
      <w:pPr>
        <w:pStyle w:val="55"/>
        <w:rPr>
          <w:rFonts w:hint="eastAsia" w:ascii="仿宋" w:hAnsi="仿宋" w:eastAsia="仿宋" w:cs="仿宋"/>
          <w:sz w:val="24"/>
          <w:szCs w:val="24"/>
        </w:rPr>
      </w:pPr>
    </w:p>
    <w:p w14:paraId="4537894A">
      <w:pPr>
        <w:pStyle w:val="55"/>
        <w:rPr>
          <w:rFonts w:hint="eastAsia" w:ascii="仿宋" w:hAnsi="仿宋" w:eastAsia="仿宋" w:cs="仿宋"/>
          <w:sz w:val="24"/>
          <w:szCs w:val="24"/>
        </w:rPr>
      </w:pPr>
    </w:p>
    <w:p w14:paraId="41542466">
      <w:pPr>
        <w:pStyle w:val="55"/>
        <w:rPr>
          <w:rFonts w:hint="eastAsia" w:ascii="仿宋" w:hAnsi="仿宋" w:eastAsia="仿宋" w:cs="仿宋"/>
          <w:sz w:val="24"/>
          <w:szCs w:val="24"/>
        </w:rPr>
      </w:pPr>
    </w:p>
    <w:p w14:paraId="79FCCA83">
      <w:pPr>
        <w:pStyle w:val="55"/>
        <w:rPr>
          <w:rFonts w:hint="eastAsia" w:ascii="仿宋" w:hAnsi="仿宋" w:eastAsia="仿宋" w:cs="仿宋"/>
          <w:sz w:val="24"/>
          <w:szCs w:val="24"/>
        </w:rPr>
      </w:pPr>
    </w:p>
    <w:p w14:paraId="00B9F6D4">
      <w:pPr>
        <w:pStyle w:val="55"/>
        <w:rPr>
          <w:rFonts w:hint="eastAsia" w:ascii="仿宋" w:hAnsi="仿宋" w:eastAsia="仿宋" w:cs="仿宋"/>
          <w:sz w:val="24"/>
          <w:szCs w:val="24"/>
        </w:rPr>
      </w:pPr>
    </w:p>
    <w:p w14:paraId="09399850">
      <w:pPr>
        <w:pStyle w:val="55"/>
        <w:rPr>
          <w:rFonts w:hint="eastAsia" w:ascii="仿宋" w:hAnsi="仿宋" w:eastAsia="仿宋" w:cs="仿宋"/>
          <w:sz w:val="24"/>
          <w:szCs w:val="24"/>
        </w:rPr>
      </w:pPr>
    </w:p>
    <w:p w14:paraId="07DAF2BA">
      <w:pPr>
        <w:pStyle w:val="55"/>
        <w:rPr>
          <w:rFonts w:hint="eastAsia" w:ascii="仿宋" w:hAnsi="仿宋" w:eastAsia="仿宋" w:cs="仿宋"/>
          <w:sz w:val="24"/>
          <w:szCs w:val="24"/>
        </w:rPr>
      </w:pPr>
    </w:p>
    <w:p w14:paraId="63F5321F">
      <w:pPr>
        <w:pStyle w:val="55"/>
        <w:rPr>
          <w:rFonts w:hint="eastAsia" w:ascii="仿宋" w:hAnsi="仿宋" w:eastAsia="仿宋" w:cs="仿宋"/>
          <w:sz w:val="24"/>
          <w:szCs w:val="24"/>
        </w:rPr>
      </w:pPr>
    </w:p>
    <w:p w14:paraId="06EF1B89">
      <w:pPr>
        <w:pStyle w:val="55"/>
        <w:rPr>
          <w:rFonts w:hint="eastAsia" w:ascii="仿宋" w:hAnsi="仿宋" w:eastAsia="仿宋" w:cs="仿宋"/>
          <w:sz w:val="24"/>
          <w:szCs w:val="24"/>
        </w:rPr>
      </w:pPr>
    </w:p>
    <w:p w14:paraId="4F04C900">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59FE789A">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赤峰金通铜业铜冶炼工艺升级搬迁改造项目二期工程—综合管网、循环水池、附属工程及堆场区域土方机械租赁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3F6036B2">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TGJA-JX-2026-014</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429"/>
        <w:gridCol w:w="1113"/>
        <w:gridCol w:w="3403"/>
        <w:gridCol w:w="666"/>
        <w:gridCol w:w="1031"/>
        <w:gridCol w:w="1712"/>
        <w:gridCol w:w="1500"/>
        <w:gridCol w:w="1746"/>
        <w:gridCol w:w="1595"/>
      </w:tblGrid>
      <w:tr w14:paraId="00D0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544" w:type="dxa"/>
            <w:vMerge w:val="restart"/>
            <w:noWrap w:val="0"/>
            <w:vAlign w:val="center"/>
          </w:tcPr>
          <w:p w14:paraId="049AFBEC">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429" w:type="dxa"/>
            <w:vMerge w:val="restart"/>
            <w:noWrap w:val="0"/>
            <w:vAlign w:val="center"/>
          </w:tcPr>
          <w:p w14:paraId="4FFE5504">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113" w:type="dxa"/>
            <w:vMerge w:val="restart"/>
            <w:noWrap w:val="0"/>
            <w:vAlign w:val="center"/>
          </w:tcPr>
          <w:p w14:paraId="1B2249AC">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设备</w:t>
            </w:r>
          </w:p>
          <w:p w14:paraId="14E54E0F">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型号</w:t>
            </w:r>
          </w:p>
        </w:tc>
        <w:tc>
          <w:tcPr>
            <w:tcW w:w="3403" w:type="dxa"/>
            <w:vMerge w:val="restart"/>
            <w:noWrap w:val="0"/>
            <w:vAlign w:val="center"/>
          </w:tcPr>
          <w:p w14:paraId="28D2A1A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666" w:type="dxa"/>
            <w:vMerge w:val="restart"/>
            <w:noWrap w:val="0"/>
            <w:vAlign w:val="center"/>
          </w:tcPr>
          <w:p w14:paraId="002F66A4">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63F69B0E">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23E5C17">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1B4BA9AF">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4550A363">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710EF1E9">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1685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544" w:type="dxa"/>
            <w:vMerge w:val="continue"/>
            <w:noWrap w:val="0"/>
            <w:vAlign w:val="center"/>
          </w:tcPr>
          <w:p w14:paraId="09EFC6C8">
            <w:pPr>
              <w:jc w:val="center"/>
              <w:rPr>
                <w:rFonts w:hint="eastAsia" w:ascii="仿宋" w:hAnsi="仿宋" w:eastAsia="仿宋" w:cs="仿宋"/>
                <w:b/>
                <w:sz w:val="24"/>
                <w:szCs w:val="24"/>
              </w:rPr>
            </w:pPr>
          </w:p>
        </w:tc>
        <w:tc>
          <w:tcPr>
            <w:tcW w:w="1429" w:type="dxa"/>
            <w:vMerge w:val="continue"/>
            <w:noWrap w:val="0"/>
            <w:vAlign w:val="center"/>
          </w:tcPr>
          <w:p w14:paraId="15D2259A">
            <w:pPr>
              <w:jc w:val="center"/>
              <w:rPr>
                <w:rFonts w:hint="eastAsia" w:ascii="仿宋" w:hAnsi="仿宋" w:eastAsia="仿宋" w:cs="仿宋"/>
                <w:b/>
                <w:sz w:val="24"/>
                <w:szCs w:val="24"/>
                <w:lang w:eastAsia="zh-CN"/>
              </w:rPr>
            </w:pPr>
          </w:p>
        </w:tc>
        <w:tc>
          <w:tcPr>
            <w:tcW w:w="1113" w:type="dxa"/>
            <w:vMerge w:val="continue"/>
            <w:noWrap w:val="0"/>
            <w:vAlign w:val="center"/>
          </w:tcPr>
          <w:p w14:paraId="3117ED73">
            <w:pPr>
              <w:jc w:val="center"/>
              <w:rPr>
                <w:rFonts w:hint="eastAsia" w:ascii="仿宋" w:hAnsi="仿宋" w:eastAsia="仿宋" w:cs="仿宋"/>
                <w:b/>
                <w:sz w:val="24"/>
                <w:szCs w:val="24"/>
                <w:lang w:eastAsia="zh-CN"/>
              </w:rPr>
            </w:pPr>
          </w:p>
        </w:tc>
        <w:tc>
          <w:tcPr>
            <w:tcW w:w="3403" w:type="dxa"/>
            <w:vMerge w:val="continue"/>
            <w:noWrap w:val="0"/>
            <w:vAlign w:val="center"/>
          </w:tcPr>
          <w:p w14:paraId="7DF223B9">
            <w:pPr>
              <w:jc w:val="center"/>
              <w:rPr>
                <w:rFonts w:hint="eastAsia" w:ascii="仿宋" w:hAnsi="仿宋" w:eastAsia="仿宋" w:cs="仿宋"/>
                <w:b/>
                <w:sz w:val="24"/>
                <w:szCs w:val="24"/>
              </w:rPr>
            </w:pPr>
          </w:p>
        </w:tc>
        <w:tc>
          <w:tcPr>
            <w:tcW w:w="666" w:type="dxa"/>
            <w:vMerge w:val="continue"/>
            <w:noWrap w:val="0"/>
            <w:vAlign w:val="center"/>
          </w:tcPr>
          <w:p w14:paraId="71E0DE30">
            <w:pPr>
              <w:jc w:val="center"/>
              <w:rPr>
                <w:rFonts w:hint="eastAsia" w:ascii="仿宋" w:hAnsi="仿宋" w:eastAsia="仿宋" w:cs="仿宋"/>
                <w:b/>
                <w:sz w:val="24"/>
                <w:szCs w:val="24"/>
              </w:rPr>
            </w:pPr>
          </w:p>
        </w:tc>
        <w:tc>
          <w:tcPr>
            <w:tcW w:w="1031" w:type="dxa"/>
            <w:vMerge w:val="continue"/>
            <w:noWrap w:val="0"/>
            <w:vAlign w:val="center"/>
          </w:tcPr>
          <w:p w14:paraId="61B3E9C3">
            <w:pPr>
              <w:jc w:val="center"/>
              <w:rPr>
                <w:rFonts w:hint="eastAsia" w:ascii="仿宋" w:hAnsi="仿宋" w:eastAsia="仿宋" w:cs="仿宋"/>
                <w:b/>
                <w:sz w:val="24"/>
                <w:szCs w:val="24"/>
                <w:lang w:val="en-US" w:eastAsia="zh-CN"/>
              </w:rPr>
            </w:pPr>
          </w:p>
        </w:tc>
        <w:tc>
          <w:tcPr>
            <w:tcW w:w="1712" w:type="dxa"/>
            <w:vMerge w:val="continue"/>
            <w:noWrap w:val="0"/>
            <w:vAlign w:val="center"/>
          </w:tcPr>
          <w:p w14:paraId="3DD24FFF">
            <w:pPr>
              <w:jc w:val="center"/>
              <w:rPr>
                <w:rFonts w:hint="eastAsia" w:ascii="仿宋" w:hAnsi="仿宋" w:eastAsia="仿宋" w:cs="仿宋"/>
                <w:b/>
                <w:sz w:val="24"/>
                <w:szCs w:val="24"/>
                <w:lang w:eastAsia="zh-CN"/>
              </w:rPr>
            </w:pPr>
          </w:p>
        </w:tc>
        <w:tc>
          <w:tcPr>
            <w:tcW w:w="1500" w:type="dxa"/>
            <w:noWrap w:val="0"/>
            <w:vAlign w:val="center"/>
          </w:tcPr>
          <w:p w14:paraId="4D3B84AB">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046D8BBE">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783A4879">
            <w:pPr>
              <w:jc w:val="center"/>
              <w:rPr>
                <w:rFonts w:hint="eastAsia" w:ascii="仿宋" w:hAnsi="仿宋" w:eastAsia="仿宋" w:cs="仿宋"/>
                <w:b/>
                <w:sz w:val="24"/>
                <w:szCs w:val="24"/>
              </w:rPr>
            </w:pPr>
          </w:p>
        </w:tc>
      </w:tr>
      <w:tr w14:paraId="0366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5B466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429" w:type="dxa"/>
            <w:shd w:val="clear" w:color="auto" w:fill="auto"/>
            <w:noWrap w:val="0"/>
            <w:vAlign w:val="center"/>
          </w:tcPr>
          <w:p w14:paraId="22483F23">
            <w:pPr>
              <w:widowControl/>
              <w:jc w:val="center"/>
              <w:textAlignment w:val="center"/>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lang w:val="en-US" w:eastAsia="zh-CN"/>
              </w:rPr>
              <w:t>挖掘机</w:t>
            </w:r>
          </w:p>
        </w:tc>
        <w:tc>
          <w:tcPr>
            <w:tcW w:w="1113" w:type="dxa"/>
            <w:shd w:val="clear" w:color="auto" w:fill="auto"/>
            <w:noWrap w:val="0"/>
            <w:vAlign w:val="center"/>
          </w:tcPr>
          <w:p w14:paraId="7F763BCB">
            <w:pPr>
              <w:widowControl/>
              <w:jc w:val="center"/>
              <w:textAlignment w:val="center"/>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lang w:val="en-US" w:eastAsia="zh-CN"/>
              </w:rPr>
              <w:t>综合</w:t>
            </w:r>
          </w:p>
        </w:tc>
        <w:tc>
          <w:tcPr>
            <w:tcW w:w="3403" w:type="dxa"/>
            <w:shd w:val="clear" w:color="auto" w:fill="auto"/>
            <w:noWrap w:val="0"/>
            <w:vAlign w:val="center"/>
          </w:tcPr>
          <w:p w14:paraId="4B78CFCA">
            <w:pPr>
              <w:widowControl/>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1、挖掘机现场挖一般土方及装</w:t>
            </w:r>
            <w:r>
              <w:rPr>
                <w:rFonts w:hint="default" w:ascii="Times New Roman" w:hAnsi="Times New Roman" w:cs="Times New Roman"/>
                <w:sz w:val="21"/>
                <w:szCs w:val="21"/>
                <w:lang w:val="en-US" w:eastAsia="zh-CN"/>
              </w:rPr>
              <w:t>车</w:t>
            </w:r>
          </w:p>
          <w:p w14:paraId="66BEE5FD">
            <w:pPr>
              <w:widowControl/>
              <w:jc w:val="left"/>
              <w:textAlignment w:val="center"/>
              <w:rPr>
                <w:rFonts w:hint="eastAsia" w:ascii="宋体" w:hAnsi="宋体" w:eastAsia="宋体" w:cs="宋体"/>
                <w:kern w:val="2"/>
                <w:sz w:val="21"/>
                <w:szCs w:val="21"/>
                <w:lang w:val="en-US" w:eastAsia="zh-CN" w:bidi="ar-SA"/>
              </w:rPr>
            </w:pPr>
            <w:r>
              <w:rPr>
                <w:rFonts w:hint="default" w:ascii="Times New Roman" w:hAnsi="Times New Roman" w:cs="Times New Roman"/>
                <w:sz w:val="21"/>
                <w:szCs w:val="21"/>
              </w:rPr>
              <w:t>2、开挖深度：5m以内</w:t>
            </w:r>
          </w:p>
        </w:tc>
        <w:tc>
          <w:tcPr>
            <w:tcW w:w="666" w:type="dxa"/>
            <w:shd w:val="clear" w:color="auto" w:fill="auto"/>
            <w:noWrap w:val="0"/>
            <w:vAlign w:val="center"/>
          </w:tcPr>
          <w:p w14:paraId="720F8C80">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m³</w:t>
            </w:r>
          </w:p>
        </w:tc>
        <w:tc>
          <w:tcPr>
            <w:tcW w:w="1031" w:type="dxa"/>
            <w:shd w:val="clear" w:color="auto" w:fill="auto"/>
            <w:noWrap w:val="0"/>
            <w:vAlign w:val="center"/>
          </w:tcPr>
          <w:p w14:paraId="209A9A50">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10000</w:t>
            </w:r>
          </w:p>
        </w:tc>
        <w:tc>
          <w:tcPr>
            <w:tcW w:w="1712" w:type="dxa"/>
            <w:shd w:val="clear" w:color="auto" w:fill="auto"/>
            <w:noWrap w:val="0"/>
            <w:vAlign w:val="center"/>
          </w:tcPr>
          <w:p w14:paraId="7D90EBB0">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4元/m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6DA3C2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ED446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B4337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401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4CA49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429" w:type="dxa"/>
            <w:shd w:val="clear" w:color="auto" w:fill="auto"/>
            <w:noWrap w:val="0"/>
            <w:vAlign w:val="center"/>
          </w:tcPr>
          <w:p w14:paraId="3A27BB1A">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eastAsia="宋体" w:cs="Times New Roman"/>
                <w:sz w:val="21"/>
                <w:szCs w:val="21"/>
                <w:lang w:val="en-US" w:eastAsia="zh-CN"/>
              </w:rPr>
              <w:t>挖掘机</w:t>
            </w:r>
          </w:p>
        </w:tc>
        <w:tc>
          <w:tcPr>
            <w:tcW w:w="1113" w:type="dxa"/>
            <w:shd w:val="clear" w:color="auto" w:fill="auto"/>
            <w:noWrap w:val="0"/>
            <w:vAlign w:val="center"/>
          </w:tcPr>
          <w:p w14:paraId="6E737A4A">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eastAsia="宋体" w:cs="Times New Roman"/>
                <w:sz w:val="21"/>
                <w:szCs w:val="21"/>
                <w:lang w:val="en-US" w:eastAsia="zh-CN"/>
              </w:rPr>
              <w:t>综合</w:t>
            </w:r>
          </w:p>
        </w:tc>
        <w:tc>
          <w:tcPr>
            <w:tcW w:w="3403" w:type="dxa"/>
            <w:shd w:val="clear" w:color="auto" w:fill="auto"/>
            <w:noWrap w:val="0"/>
            <w:vAlign w:val="center"/>
          </w:tcPr>
          <w:p w14:paraId="3409720E">
            <w:pPr>
              <w:widowControl/>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1、挖掘机现场挖一般</w:t>
            </w:r>
            <w:r>
              <w:rPr>
                <w:rFonts w:hint="default" w:ascii="Times New Roman" w:hAnsi="Times New Roman" w:cs="Times New Roman"/>
                <w:sz w:val="21"/>
                <w:szCs w:val="21"/>
                <w:lang w:val="en-US" w:eastAsia="zh-CN"/>
              </w:rPr>
              <w:t>石</w:t>
            </w:r>
            <w:r>
              <w:rPr>
                <w:rFonts w:hint="default" w:ascii="Times New Roman" w:hAnsi="Times New Roman" w:cs="Times New Roman"/>
                <w:sz w:val="21"/>
                <w:szCs w:val="21"/>
              </w:rPr>
              <w:t>方及装</w:t>
            </w:r>
            <w:r>
              <w:rPr>
                <w:rFonts w:hint="default" w:ascii="Times New Roman" w:hAnsi="Times New Roman" w:cs="Times New Roman"/>
                <w:sz w:val="21"/>
                <w:szCs w:val="21"/>
                <w:lang w:val="en-US" w:eastAsia="zh-CN"/>
              </w:rPr>
              <w:t>车</w:t>
            </w:r>
          </w:p>
          <w:p w14:paraId="5FC055EC">
            <w:pPr>
              <w:widowControl/>
              <w:jc w:val="left"/>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rPr>
              <w:t>2、开挖深度：5m以内</w:t>
            </w:r>
          </w:p>
        </w:tc>
        <w:tc>
          <w:tcPr>
            <w:tcW w:w="666" w:type="dxa"/>
            <w:shd w:val="clear" w:color="auto" w:fill="auto"/>
            <w:noWrap w:val="0"/>
            <w:vAlign w:val="center"/>
          </w:tcPr>
          <w:p w14:paraId="2F485403">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m³</w:t>
            </w:r>
          </w:p>
        </w:tc>
        <w:tc>
          <w:tcPr>
            <w:tcW w:w="1031" w:type="dxa"/>
            <w:shd w:val="clear" w:color="auto" w:fill="auto"/>
            <w:noWrap w:val="0"/>
            <w:vAlign w:val="center"/>
          </w:tcPr>
          <w:p w14:paraId="690432AA">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5000</w:t>
            </w:r>
          </w:p>
        </w:tc>
        <w:tc>
          <w:tcPr>
            <w:tcW w:w="1712" w:type="dxa"/>
            <w:shd w:val="clear" w:color="auto" w:fill="auto"/>
            <w:noWrap w:val="0"/>
            <w:vAlign w:val="center"/>
          </w:tcPr>
          <w:p w14:paraId="64EEBECB">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7元/m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9FF6D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666CE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A1E59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7A2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2D8B0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429" w:type="dxa"/>
            <w:shd w:val="clear" w:color="auto" w:fill="auto"/>
            <w:noWrap w:val="0"/>
            <w:vAlign w:val="center"/>
          </w:tcPr>
          <w:p w14:paraId="63510D8C">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环保自卸汽车</w:t>
            </w:r>
          </w:p>
        </w:tc>
        <w:tc>
          <w:tcPr>
            <w:tcW w:w="1113" w:type="dxa"/>
            <w:shd w:val="clear" w:color="auto" w:fill="auto"/>
            <w:noWrap w:val="0"/>
            <w:vAlign w:val="center"/>
          </w:tcPr>
          <w:p w14:paraId="77C96F89">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综合</w:t>
            </w:r>
          </w:p>
        </w:tc>
        <w:tc>
          <w:tcPr>
            <w:tcW w:w="3403" w:type="dxa"/>
            <w:shd w:val="clear" w:color="auto" w:fill="auto"/>
            <w:noWrap w:val="0"/>
            <w:vAlign w:val="center"/>
          </w:tcPr>
          <w:p w14:paraId="15C55838">
            <w:pPr>
              <w:numPr>
                <w:ilvl w:val="0"/>
                <w:numId w:val="4"/>
              </w:numPr>
              <w:jc w:val="left"/>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环保自卸汽车土方运至厂区</w:t>
            </w:r>
            <w:r>
              <w:rPr>
                <w:rFonts w:hint="eastAsia" w:ascii="Times New Roman" w:hAnsi="Times New Roman" w:cs="Times New Roman"/>
                <w:sz w:val="21"/>
                <w:szCs w:val="21"/>
                <w:lang w:val="en-US" w:eastAsia="zh-CN"/>
              </w:rPr>
              <w:t>内指定倒土点。</w:t>
            </w:r>
          </w:p>
          <w:p w14:paraId="578313F3">
            <w:pPr>
              <w:numPr>
                <w:ilvl w:val="0"/>
                <w:numId w:val="4"/>
              </w:numPr>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运距2km以内</w:t>
            </w:r>
          </w:p>
        </w:tc>
        <w:tc>
          <w:tcPr>
            <w:tcW w:w="666" w:type="dxa"/>
            <w:shd w:val="clear" w:color="auto" w:fill="auto"/>
            <w:noWrap w:val="0"/>
            <w:vAlign w:val="center"/>
          </w:tcPr>
          <w:p w14:paraId="42EB6B5B">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m³</w:t>
            </w:r>
          </w:p>
        </w:tc>
        <w:tc>
          <w:tcPr>
            <w:tcW w:w="1031" w:type="dxa"/>
            <w:shd w:val="clear" w:color="auto" w:fill="auto"/>
            <w:noWrap w:val="0"/>
            <w:vAlign w:val="center"/>
          </w:tcPr>
          <w:p w14:paraId="4F38AD52">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000</w:t>
            </w:r>
          </w:p>
        </w:tc>
        <w:tc>
          <w:tcPr>
            <w:tcW w:w="1712" w:type="dxa"/>
            <w:shd w:val="clear" w:color="auto" w:fill="auto"/>
            <w:noWrap w:val="0"/>
            <w:vAlign w:val="center"/>
          </w:tcPr>
          <w:p w14:paraId="3F7270CD">
            <w:pPr>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6.5元/m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423919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C16AD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6A138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5AD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4139A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429" w:type="dxa"/>
            <w:shd w:val="clear" w:color="auto" w:fill="auto"/>
            <w:noWrap w:val="0"/>
            <w:vAlign w:val="center"/>
          </w:tcPr>
          <w:p w14:paraId="4B2DE49D">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eastAsia="宋体" w:cs="Times New Roman"/>
                <w:sz w:val="21"/>
                <w:szCs w:val="21"/>
                <w:lang w:val="en-US" w:eastAsia="zh-CN"/>
              </w:rPr>
              <w:t>环保自卸汽车</w:t>
            </w:r>
          </w:p>
        </w:tc>
        <w:tc>
          <w:tcPr>
            <w:tcW w:w="1113" w:type="dxa"/>
            <w:shd w:val="clear" w:color="auto" w:fill="auto"/>
            <w:noWrap w:val="0"/>
            <w:vAlign w:val="center"/>
          </w:tcPr>
          <w:p w14:paraId="58E1D461">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eastAsia="宋体" w:cs="Times New Roman"/>
                <w:sz w:val="21"/>
                <w:szCs w:val="21"/>
                <w:lang w:val="en-US" w:eastAsia="zh-CN"/>
              </w:rPr>
              <w:t>综合</w:t>
            </w:r>
          </w:p>
        </w:tc>
        <w:tc>
          <w:tcPr>
            <w:tcW w:w="3403" w:type="dxa"/>
            <w:shd w:val="clear" w:color="auto" w:fill="auto"/>
            <w:noWrap w:val="0"/>
            <w:vAlign w:val="center"/>
          </w:tcPr>
          <w:p w14:paraId="15E41440">
            <w:pPr>
              <w:jc w:val="left"/>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环保自卸汽车土方运至厂区外，运距自定，倒土点自理</w:t>
            </w:r>
          </w:p>
        </w:tc>
        <w:tc>
          <w:tcPr>
            <w:tcW w:w="666" w:type="dxa"/>
            <w:shd w:val="clear" w:color="auto" w:fill="auto"/>
            <w:noWrap w:val="0"/>
            <w:vAlign w:val="center"/>
          </w:tcPr>
          <w:p w14:paraId="135A0E17">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m³</w:t>
            </w:r>
          </w:p>
        </w:tc>
        <w:tc>
          <w:tcPr>
            <w:tcW w:w="1031" w:type="dxa"/>
            <w:shd w:val="clear" w:color="auto" w:fill="auto"/>
            <w:noWrap w:val="0"/>
            <w:vAlign w:val="center"/>
          </w:tcPr>
          <w:p w14:paraId="1DFBFFF0">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10000</w:t>
            </w:r>
          </w:p>
        </w:tc>
        <w:tc>
          <w:tcPr>
            <w:tcW w:w="1712" w:type="dxa"/>
            <w:shd w:val="clear" w:color="auto" w:fill="auto"/>
            <w:noWrap w:val="0"/>
            <w:vAlign w:val="center"/>
          </w:tcPr>
          <w:p w14:paraId="096C172F">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45元/m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5F1426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2424D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BCC91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32A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0EF22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429" w:type="dxa"/>
            <w:shd w:val="clear" w:color="auto" w:fill="auto"/>
            <w:noWrap w:val="0"/>
            <w:vAlign w:val="center"/>
          </w:tcPr>
          <w:p w14:paraId="72463E18">
            <w:pPr>
              <w:widowControl/>
              <w:jc w:val="center"/>
              <w:textAlignment w:val="center"/>
              <w:rPr>
                <w:rFonts w:hint="eastAsia" w:ascii="Calibri" w:hAnsi="Calibri"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环保自卸汽车</w:t>
            </w:r>
          </w:p>
        </w:tc>
        <w:tc>
          <w:tcPr>
            <w:tcW w:w="1113" w:type="dxa"/>
            <w:shd w:val="clear" w:color="auto" w:fill="auto"/>
            <w:noWrap w:val="0"/>
            <w:vAlign w:val="center"/>
          </w:tcPr>
          <w:p w14:paraId="0D3C8D41">
            <w:pPr>
              <w:widowControl/>
              <w:jc w:val="center"/>
              <w:textAlignment w:val="center"/>
              <w:rPr>
                <w:rFonts w:hint="eastAsia" w:ascii="Calibri" w:hAnsi="Calibri"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综合</w:t>
            </w:r>
          </w:p>
        </w:tc>
        <w:tc>
          <w:tcPr>
            <w:tcW w:w="3403" w:type="dxa"/>
            <w:shd w:val="clear" w:color="auto" w:fill="auto"/>
            <w:noWrap w:val="0"/>
            <w:vAlign w:val="center"/>
          </w:tcPr>
          <w:p w14:paraId="4FEFB7A3">
            <w:pPr>
              <w:jc w:val="left"/>
              <w:rPr>
                <w:rFonts w:hint="eastAsia" w:ascii="Calibri" w:hAnsi="Calibri" w:eastAsia="宋体" w:cs="Times New Roman"/>
                <w:kern w:val="2"/>
                <w:sz w:val="21"/>
                <w:szCs w:val="21"/>
                <w:lang w:val="en-US" w:eastAsia="zh-CN" w:bidi="ar-SA"/>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环保自卸汽车石方运至厂区外，运距自定，倒土点自理</w:t>
            </w:r>
          </w:p>
        </w:tc>
        <w:tc>
          <w:tcPr>
            <w:tcW w:w="666" w:type="dxa"/>
            <w:shd w:val="clear" w:color="auto" w:fill="auto"/>
            <w:noWrap w:val="0"/>
            <w:vAlign w:val="center"/>
          </w:tcPr>
          <w:p w14:paraId="034A6AAC">
            <w:pPr>
              <w:jc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m</w:t>
            </w:r>
            <w:r>
              <w:rPr>
                <w:rFonts w:hint="eastAsia" w:ascii="Times New Roman" w:hAnsi="Times New Roman" w:cs="Times New Roman"/>
                <w:sz w:val="21"/>
                <w:szCs w:val="21"/>
                <w:vertAlign w:val="superscript"/>
                <w:lang w:val="en-US" w:eastAsia="zh-CN"/>
              </w:rPr>
              <w:t>3</w:t>
            </w:r>
          </w:p>
        </w:tc>
        <w:tc>
          <w:tcPr>
            <w:tcW w:w="1031" w:type="dxa"/>
            <w:shd w:val="clear" w:color="auto" w:fill="auto"/>
            <w:noWrap w:val="0"/>
            <w:vAlign w:val="center"/>
          </w:tcPr>
          <w:p w14:paraId="090BD11C">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5000</w:t>
            </w:r>
          </w:p>
        </w:tc>
        <w:tc>
          <w:tcPr>
            <w:tcW w:w="1712" w:type="dxa"/>
            <w:shd w:val="clear" w:color="auto" w:fill="auto"/>
            <w:noWrap w:val="0"/>
            <w:vAlign w:val="center"/>
          </w:tcPr>
          <w:p w14:paraId="2D773B1B">
            <w:pPr>
              <w:jc w:val="center"/>
              <w:rPr>
                <w:rFonts w:hint="eastAsia" w:ascii="Calibri" w:hAnsi="Calibri"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47元/m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1CAFF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105B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21AA5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2AA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4ECD9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429" w:type="dxa"/>
            <w:shd w:val="clear" w:color="auto" w:fill="auto"/>
            <w:noWrap w:val="0"/>
            <w:vAlign w:val="center"/>
          </w:tcPr>
          <w:p w14:paraId="76F7FC4E">
            <w:pPr>
              <w:widowControl/>
              <w:jc w:val="center"/>
              <w:textAlignment w:val="center"/>
              <w:rPr>
                <w:rFonts w:hint="eastAsia" w:ascii="Calibri" w:hAnsi="Calibri"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挖掘机及压路机</w:t>
            </w:r>
          </w:p>
        </w:tc>
        <w:tc>
          <w:tcPr>
            <w:tcW w:w="1113" w:type="dxa"/>
            <w:shd w:val="clear" w:color="auto" w:fill="auto"/>
            <w:noWrap w:val="0"/>
            <w:vAlign w:val="center"/>
          </w:tcPr>
          <w:p w14:paraId="30EC9344">
            <w:pPr>
              <w:widowControl/>
              <w:jc w:val="center"/>
              <w:textAlignment w:val="center"/>
              <w:rPr>
                <w:rFonts w:hint="eastAsia" w:ascii="Calibri" w:hAnsi="Calibri"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综合</w:t>
            </w:r>
          </w:p>
        </w:tc>
        <w:tc>
          <w:tcPr>
            <w:tcW w:w="3403" w:type="dxa"/>
            <w:shd w:val="clear" w:color="auto" w:fill="auto"/>
            <w:noWrap w:val="0"/>
            <w:vAlign w:val="center"/>
          </w:tcPr>
          <w:p w14:paraId="343A6DD1">
            <w:pPr>
              <w:numPr>
                <w:ilvl w:val="0"/>
                <w:numId w:val="5"/>
              </w:numPr>
              <w:jc w:val="left"/>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块石回填，厚度</w:t>
            </w:r>
            <w:r>
              <w:rPr>
                <w:rFonts w:hint="eastAsia" w:ascii="Times New Roman" w:hAnsi="Times New Roman" w:cs="Times New Roman"/>
                <w:sz w:val="21"/>
                <w:szCs w:val="21"/>
                <w:lang w:val="en-US" w:eastAsia="zh-CN"/>
              </w:rPr>
              <w:t>500mm</w:t>
            </w:r>
            <w:r>
              <w:rPr>
                <w:rFonts w:hint="default" w:ascii="Times New Roman" w:hAnsi="Times New Roman" w:cs="Times New Roman"/>
                <w:sz w:val="21"/>
                <w:szCs w:val="21"/>
                <w:lang w:eastAsia="zh-CN"/>
              </w:rPr>
              <w:t>。</w:t>
            </w:r>
          </w:p>
          <w:p w14:paraId="47360BBD">
            <w:pPr>
              <w:numPr>
                <w:ilvl w:val="0"/>
                <w:numId w:val="5"/>
              </w:numPr>
              <w:jc w:val="left"/>
              <w:rPr>
                <w:rFonts w:hint="eastAsia" w:ascii="Calibri" w:hAnsi="Calibri" w:eastAsia="宋体" w:cs="Times New Roman"/>
                <w:kern w:val="2"/>
                <w:sz w:val="21"/>
                <w:szCs w:val="21"/>
                <w:lang w:val="en-US" w:eastAsia="zh-CN" w:bidi="ar-SA"/>
              </w:rPr>
            </w:pPr>
            <w:r>
              <w:rPr>
                <w:rFonts w:hint="eastAsia" w:ascii="Times New Roman" w:hAnsi="Times New Roman" w:cs="Times New Roman"/>
                <w:sz w:val="21"/>
                <w:szCs w:val="21"/>
                <w:lang w:eastAsia="zh-CN"/>
              </w:rPr>
              <w:t>压实度符合设计要求</w:t>
            </w:r>
          </w:p>
        </w:tc>
        <w:tc>
          <w:tcPr>
            <w:tcW w:w="666" w:type="dxa"/>
            <w:shd w:val="clear" w:color="auto" w:fill="auto"/>
            <w:noWrap w:val="0"/>
            <w:vAlign w:val="center"/>
          </w:tcPr>
          <w:p w14:paraId="769C3921">
            <w:pPr>
              <w:jc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m</w:t>
            </w:r>
            <w:r>
              <w:rPr>
                <w:rFonts w:hint="eastAsia" w:ascii="Times New Roman" w:hAnsi="Times New Roman" w:cs="Times New Roman"/>
                <w:sz w:val="21"/>
                <w:szCs w:val="21"/>
                <w:vertAlign w:val="superscript"/>
                <w:lang w:val="en-US" w:eastAsia="zh-CN"/>
              </w:rPr>
              <w:t>2</w:t>
            </w:r>
          </w:p>
        </w:tc>
        <w:tc>
          <w:tcPr>
            <w:tcW w:w="1031" w:type="dxa"/>
            <w:shd w:val="clear" w:color="auto" w:fill="auto"/>
            <w:noWrap w:val="0"/>
            <w:vAlign w:val="center"/>
          </w:tcPr>
          <w:p w14:paraId="38F09847">
            <w:pPr>
              <w:widowControl/>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cs="Times New Roman"/>
                <w:sz w:val="21"/>
                <w:szCs w:val="21"/>
                <w:lang w:val="en-US" w:eastAsia="zh-CN"/>
              </w:rPr>
              <w:t>9500</w:t>
            </w:r>
          </w:p>
        </w:tc>
        <w:tc>
          <w:tcPr>
            <w:tcW w:w="1712" w:type="dxa"/>
            <w:shd w:val="clear" w:color="auto" w:fill="auto"/>
            <w:noWrap w:val="0"/>
            <w:vAlign w:val="center"/>
          </w:tcPr>
          <w:p w14:paraId="27FC5C83">
            <w:pPr>
              <w:jc w:val="center"/>
              <w:rPr>
                <w:rFonts w:hint="eastAsia" w:ascii="Calibri" w:hAnsi="Calibri" w:eastAsia="宋体" w:cs="Times New Roman"/>
                <w:color w:val="auto"/>
                <w:kern w:val="2"/>
                <w:sz w:val="21"/>
                <w:szCs w:val="21"/>
                <w:lang w:val="en-US" w:eastAsia="zh-CN" w:bidi="ar-SA"/>
              </w:rPr>
            </w:pPr>
            <w:r>
              <w:rPr>
                <w:rFonts w:hint="eastAsia" w:ascii="Times New Roman" w:hAnsi="Times New Roman" w:cs="Times New Roman"/>
                <w:color w:val="000000"/>
                <w:sz w:val="21"/>
                <w:szCs w:val="21"/>
                <w:lang w:val="en-US" w:eastAsia="zh-CN"/>
              </w:rPr>
              <w:t>2.3元/</w:t>
            </w:r>
            <w:r>
              <w:rPr>
                <w:rFonts w:hint="default" w:ascii="Times New Roman" w:hAnsi="Times New Roman" w:cs="Times New Roman"/>
                <w:sz w:val="21"/>
                <w:szCs w:val="21"/>
                <w:lang w:val="en-US" w:eastAsia="zh-CN"/>
              </w:rPr>
              <w:t>m</w:t>
            </w:r>
            <w:r>
              <w:rPr>
                <w:rFonts w:hint="eastAsia" w:ascii="Times New Roman" w:hAnsi="Times New Roman" w:cs="Times New Roman"/>
                <w:sz w:val="21"/>
                <w:szCs w:val="21"/>
                <w:vertAlign w:val="superscript"/>
                <w:lang w:val="en-US" w:eastAsia="zh-CN"/>
              </w:rPr>
              <w:t>2</w:t>
            </w:r>
          </w:p>
        </w:tc>
        <w:tc>
          <w:tcPr>
            <w:tcW w:w="1500" w:type="dxa"/>
            <w:noWrap w:val="0"/>
            <w:vAlign w:val="center"/>
          </w:tcPr>
          <w:p w14:paraId="138663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39D724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4C9FF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FFC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0A669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429" w:type="dxa"/>
            <w:shd w:val="clear" w:color="auto" w:fill="auto"/>
            <w:noWrap w:val="0"/>
            <w:vAlign w:val="center"/>
          </w:tcPr>
          <w:p w14:paraId="5F21FABB">
            <w:pPr>
              <w:widowControl/>
              <w:jc w:val="center"/>
              <w:textAlignment w:val="center"/>
              <w:rPr>
                <w:rFonts w:hint="eastAsia" w:ascii="Calibri" w:hAnsi="Calibri"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挖掘机及压路机</w:t>
            </w:r>
          </w:p>
        </w:tc>
        <w:tc>
          <w:tcPr>
            <w:tcW w:w="1113" w:type="dxa"/>
            <w:shd w:val="clear" w:color="auto" w:fill="auto"/>
            <w:noWrap w:val="0"/>
            <w:vAlign w:val="center"/>
          </w:tcPr>
          <w:p w14:paraId="7A8CCFC3">
            <w:pPr>
              <w:widowControl/>
              <w:jc w:val="center"/>
              <w:textAlignment w:val="center"/>
              <w:rPr>
                <w:rFonts w:hint="eastAsia" w:ascii="Calibri" w:hAnsi="Calibri"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综合</w:t>
            </w:r>
          </w:p>
        </w:tc>
        <w:tc>
          <w:tcPr>
            <w:tcW w:w="3403" w:type="dxa"/>
            <w:shd w:val="clear" w:color="auto" w:fill="auto"/>
            <w:noWrap w:val="0"/>
            <w:vAlign w:val="center"/>
          </w:tcPr>
          <w:p w14:paraId="671256BC">
            <w:pPr>
              <w:numPr>
                <w:ilvl w:val="0"/>
                <w:numId w:val="6"/>
              </w:numPr>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水稳摊铺，厚度250mm</w:t>
            </w:r>
          </w:p>
          <w:p w14:paraId="05DE459D">
            <w:pPr>
              <w:numPr>
                <w:ilvl w:val="0"/>
                <w:numId w:val="6"/>
              </w:numPr>
              <w:jc w:val="left"/>
              <w:rPr>
                <w:rFonts w:hint="eastAsia" w:ascii="Calibri" w:hAnsi="Calibri" w:eastAsia="宋体" w:cs="Times New Roman"/>
                <w:kern w:val="2"/>
                <w:sz w:val="21"/>
                <w:szCs w:val="21"/>
                <w:lang w:val="en-US" w:eastAsia="zh-CN" w:bidi="ar-SA"/>
              </w:rPr>
            </w:pPr>
            <w:r>
              <w:rPr>
                <w:rFonts w:hint="eastAsia" w:ascii="Times New Roman" w:hAnsi="Times New Roman" w:cs="Times New Roman"/>
                <w:sz w:val="21"/>
                <w:szCs w:val="21"/>
                <w:lang w:val="en-US" w:eastAsia="zh-CN"/>
              </w:rPr>
              <w:t>压实度符合设计要求</w:t>
            </w:r>
          </w:p>
        </w:tc>
        <w:tc>
          <w:tcPr>
            <w:tcW w:w="666" w:type="dxa"/>
            <w:shd w:val="clear" w:color="auto" w:fill="auto"/>
            <w:noWrap w:val="0"/>
            <w:vAlign w:val="center"/>
          </w:tcPr>
          <w:p w14:paraId="59850097">
            <w:pPr>
              <w:jc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m</w:t>
            </w:r>
            <w:r>
              <w:rPr>
                <w:rFonts w:hint="eastAsia" w:ascii="Times New Roman" w:hAnsi="Times New Roman" w:cs="Times New Roman"/>
                <w:sz w:val="21"/>
                <w:szCs w:val="21"/>
                <w:vertAlign w:val="superscript"/>
                <w:lang w:val="en-US" w:eastAsia="zh-CN"/>
              </w:rPr>
              <w:t>2</w:t>
            </w:r>
          </w:p>
        </w:tc>
        <w:tc>
          <w:tcPr>
            <w:tcW w:w="1031" w:type="dxa"/>
            <w:shd w:val="clear" w:color="auto" w:fill="auto"/>
            <w:noWrap w:val="0"/>
            <w:vAlign w:val="center"/>
          </w:tcPr>
          <w:p w14:paraId="19592A09">
            <w:pPr>
              <w:widowControl/>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cs="Times New Roman"/>
                <w:sz w:val="21"/>
                <w:szCs w:val="21"/>
                <w:lang w:val="en-US" w:eastAsia="zh-CN"/>
              </w:rPr>
              <w:t>9500</w:t>
            </w:r>
          </w:p>
        </w:tc>
        <w:tc>
          <w:tcPr>
            <w:tcW w:w="1712" w:type="dxa"/>
            <w:shd w:val="clear" w:color="auto" w:fill="auto"/>
            <w:noWrap w:val="0"/>
            <w:vAlign w:val="center"/>
          </w:tcPr>
          <w:p w14:paraId="10089A18">
            <w:pPr>
              <w:jc w:val="center"/>
              <w:rPr>
                <w:rFonts w:hint="eastAsia" w:ascii="Calibri" w:hAnsi="Calibri" w:eastAsia="宋体" w:cs="Times New Roman"/>
                <w:color w:val="auto"/>
                <w:kern w:val="2"/>
                <w:sz w:val="21"/>
                <w:szCs w:val="21"/>
                <w:lang w:val="en-US" w:eastAsia="zh-CN" w:bidi="ar-SA"/>
              </w:rPr>
            </w:pPr>
            <w:r>
              <w:rPr>
                <w:rFonts w:hint="eastAsia" w:ascii="Times New Roman" w:hAnsi="Times New Roman" w:cs="Times New Roman"/>
                <w:color w:val="000000"/>
                <w:sz w:val="21"/>
                <w:szCs w:val="21"/>
                <w:lang w:val="en-US" w:eastAsia="zh-CN"/>
              </w:rPr>
              <w:t>6元/</w:t>
            </w:r>
            <w:r>
              <w:rPr>
                <w:rFonts w:hint="default" w:ascii="Times New Roman" w:hAnsi="Times New Roman" w:cs="Times New Roman"/>
                <w:sz w:val="21"/>
                <w:szCs w:val="21"/>
                <w:lang w:val="en-US" w:eastAsia="zh-CN"/>
              </w:rPr>
              <w:t>m</w:t>
            </w:r>
            <w:r>
              <w:rPr>
                <w:rFonts w:hint="eastAsia" w:ascii="Times New Roman" w:hAnsi="Times New Roman" w:cs="Times New Roman"/>
                <w:sz w:val="21"/>
                <w:szCs w:val="21"/>
                <w:vertAlign w:val="superscript"/>
                <w:lang w:val="en-US" w:eastAsia="zh-CN"/>
              </w:rPr>
              <w:t>2</w:t>
            </w:r>
          </w:p>
        </w:tc>
        <w:tc>
          <w:tcPr>
            <w:tcW w:w="1500" w:type="dxa"/>
            <w:noWrap w:val="0"/>
            <w:vAlign w:val="center"/>
          </w:tcPr>
          <w:p w14:paraId="09FA40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977D9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54C40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C7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4" w:type="dxa"/>
            <w:noWrap w:val="0"/>
            <w:vAlign w:val="center"/>
          </w:tcPr>
          <w:p w14:paraId="779CD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429" w:type="dxa"/>
            <w:shd w:val="clear" w:color="auto" w:fill="auto"/>
            <w:noWrap w:val="0"/>
            <w:vAlign w:val="center"/>
          </w:tcPr>
          <w:p w14:paraId="0EF79D19">
            <w:pPr>
              <w:widowControl/>
              <w:jc w:val="center"/>
              <w:textAlignment w:val="center"/>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lang w:val="en-US" w:eastAsia="zh-CN"/>
              </w:rPr>
              <w:t>挖掘机</w:t>
            </w:r>
          </w:p>
        </w:tc>
        <w:tc>
          <w:tcPr>
            <w:tcW w:w="1113" w:type="dxa"/>
            <w:shd w:val="clear" w:color="auto" w:fill="auto"/>
            <w:noWrap w:val="0"/>
            <w:vAlign w:val="center"/>
          </w:tcPr>
          <w:p w14:paraId="543EF8A9">
            <w:pPr>
              <w:widowControl/>
              <w:jc w:val="center"/>
              <w:textAlignment w:val="center"/>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lang w:val="en-US" w:eastAsia="zh-CN"/>
              </w:rPr>
              <w:t>240型</w:t>
            </w:r>
          </w:p>
        </w:tc>
        <w:tc>
          <w:tcPr>
            <w:tcW w:w="3403" w:type="dxa"/>
            <w:shd w:val="clear" w:color="auto" w:fill="auto"/>
            <w:noWrap w:val="0"/>
            <w:vAlign w:val="center"/>
          </w:tcPr>
          <w:p w14:paraId="4CA6A697">
            <w:pPr>
              <w:widowControl/>
              <w:jc w:val="left"/>
              <w:textAlignment w:val="center"/>
              <w:rPr>
                <w:rFonts w:hint="eastAsia" w:ascii="宋体" w:hAnsi="宋体" w:eastAsia="宋体" w:cs="宋体"/>
                <w:kern w:val="2"/>
                <w:sz w:val="21"/>
                <w:szCs w:val="21"/>
                <w:lang w:val="en-US" w:eastAsia="zh-CN" w:bidi="ar-SA"/>
              </w:rPr>
            </w:pP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零星施工</w:t>
            </w:r>
          </w:p>
        </w:tc>
        <w:tc>
          <w:tcPr>
            <w:tcW w:w="666" w:type="dxa"/>
            <w:shd w:val="clear" w:color="auto" w:fill="auto"/>
            <w:noWrap w:val="0"/>
            <w:vAlign w:val="center"/>
          </w:tcPr>
          <w:p w14:paraId="794E3F73">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台班</w:t>
            </w:r>
          </w:p>
        </w:tc>
        <w:tc>
          <w:tcPr>
            <w:tcW w:w="1031" w:type="dxa"/>
            <w:shd w:val="clear" w:color="auto" w:fill="auto"/>
            <w:noWrap w:val="0"/>
            <w:vAlign w:val="center"/>
          </w:tcPr>
          <w:p w14:paraId="4991B9C0">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80</w:t>
            </w:r>
          </w:p>
        </w:tc>
        <w:tc>
          <w:tcPr>
            <w:tcW w:w="1712" w:type="dxa"/>
            <w:shd w:val="clear" w:color="auto" w:fill="auto"/>
            <w:noWrap w:val="0"/>
            <w:vAlign w:val="center"/>
          </w:tcPr>
          <w:p w14:paraId="0F5A8987">
            <w:pPr>
              <w:jc w:val="center"/>
              <w:rPr>
                <w:rFonts w:hint="eastAsia" w:ascii="Calibri" w:hAnsi="Calibri"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2000元/台班</w:t>
            </w:r>
          </w:p>
        </w:tc>
        <w:tc>
          <w:tcPr>
            <w:tcW w:w="1500" w:type="dxa"/>
            <w:noWrap w:val="0"/>
            <w:vAlign w:val="center"/>
          </w:tcPr>
          <w:p w14:paraId="414960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539BC2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36395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D3B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7EECD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429" w:type="dxa"/>
            <w:shd w:val="clear" w:color="auto" w:fill="auto"/>
            <w:noWrap w:val="0"/>
            <w:vAlign w:val="center"/>
          </w:tcPr>
          <w:p w14:paraId="6E713A16">
            <w:pPr>
              <w:widowControl/>
              <w:jc w:val="center"/>
              <w:textAlignment w:val="center"/>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lang w:val="en-US" w:eastAsia="zh-CN"/>
              </w:rPr>
              <w:t>挖掘机</w:t>
            </w:r>
          </w:p>
        </w:tc>
        <w:tc>
          <w:tcPr>
            <w:tcW w:w="1113" w:type="dxa"/>
            <w:shd w:val="clear" w:color="auto" w:fill="auto"/>
            <w:noWrap w:val="0"/>
            <w:vAlign w:val="center"/>
          </w:tcPr>
          <w:p w14:paraId="38D2E459">
            <w:pPr>
              <w:widowControl/>
              <w:jc w:val="center"/>
              <w:textAlignment w:val="center"/>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lang w:val="en-US" w:eastAsia="zh-CN"/>
              </w:rPr>
              <w:t>75型</w:t>
            </w:r>
            <w:r>
              <w:rPr>
                <w:rFonts w:hint="eastAsia" w:ascii="Times New Roman" w:hAnsi="Times New Roman" w:eastAsia="宋体" w:cs="Times New Roman"/>
                <w:sz w:val="21"/>
                <w:szCs w:val="21"/>
                <w:lang w:val="en-US" w:eastAsia="zh-CN"/>
              </w:rPr>
              <w:t>及以下</w:t>
            </w:r>
          </w:p>
        </w:tc>
        <w:tc>
          <w:tcPr>
            <w:tcW w:w="3403" w:type="dxa"/>
            <w:shd w:val="clear" w:color="auto" w:fill="auto"/>
            <w:noWrap w:val="0"/>
            <w:vAlign w:val="center"/>
          </w:tcPr>
          <w:p w14:paraId="2440365F">
            <w:pPr>
              <w:jc w:val="left"/>
              <w:rPr>
                <w:rFonts w:hint="eastAsia" w:ascii="宋体" w:hAnsi="宋体" w:eastAsia="宋体" w:cs="宋体"/>
                <w:kern w:val="2"/>
                <w:sz w:val="21"/>
                <w:szCs w:val="21"/>
                <w:lang w:val="en-US" w:eastAsia="zh-CN" w:bidi="ar-SA"/>
              </w:rPr>
            </w:pP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零星施工</w:t>
            </w:r>
          </w:p>
        </w:tc>
        <w:tc>
          <w:tcPr>
            <w:tcW w:w="666" w:type="dxa"/>
            <w:shd w:val="clear" w:color="auto" w:fill="auto"/>
            <w:noWrap w:val="0"/>
            <w:vAlign w:val="center"/>
          </w:tcPr>
          <w:p w14:paraId="711BD8B8">
            <w:pPr>
              <w:jc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台班</w:t>
            </w:r>
          </w:p>
        </w:tc>
        <w:tc>
          <w:tcPr>
            <w:tcW w:w="1031" w:type="dxa"/>
            <w:shd w:val="clear" w:color="auto" w:fill="auto"/>
            <w:noWrap w:val="0"/>
            <w:vAlign w:val="center"/>
          </w:tcPr>
          <w:p w14:paraId="01425834">
            <w:pPr>
              <w:widowControl/>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lang w:val="en-US" w:eastAsia="zh-CN"/>
              </w:rPr>
              <w:t>0</w:t>
            </w:r>
          </w:p>
        </w:tc>
        <w:tc>
          <w:tcPr>
            <w:tcW w:w="1712" w:type="dxa"/>
            <w:shd w:val="clear" w:color="auto" w:fill="auto"/>
            <w:noWrap w:val="0"/>
            <w:vAlign w:val="center"/>
          </w:tcPr>
          <w:p w14:paraId="47FA829A">
            <w:pPr>
              <w:jc w:val="center"/>
              <w:rPr>
                <w:rFonts w:hint="eastAsia" w:ascii="Calibri" w:hAnsi="Calibri"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1100元/台班</w:t>
            </w:r>
          </w:p>
        </w:tc>
        <w:tc>
          <w:tcPr>
            <w:tcW w:w="1500" w:type="dxa"/>
            <w:noWrap w:val="0"/>
            <w:vAlign w:val="center"/>
          </w:tcPr>
          <w:p w14:paraId="08070E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07D6D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52D20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BA2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1EA19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429" w:type="dxa"/>
            <w:shd w:val="clear" w:color="auto" w:fill="auto"/>
            <w:noWrap w:val="0"/>
            <w:vAlign w:val="center"/>
          </w:tcPr>
          <w:p w14:paraId="20ED3D2D">
            <w:pPr>
              <w:jc w:val="center"/>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lang w:val="en-US" w:eastAsia="zh-CN"/>
              </w:rPr>
              <w:t>环保自卸车</w:t>
            </w:r>
          </w:p>
        </w:tc>
        <w:tc>
          <w:tcPr>
            <w:tcW w:w="1113" w:type="dxa"/>
            <w:shd w:val="clear" w:color="auto" w:fill="auto"/>
            <w:noWrap w:val="0"/>
            <w:vAlign w:val="center"/>
          </w:tcPr>
          <w:p w14:paraId="6F5076D2">
            <w:pPr>
              <w:jc w:val="center"/>
              <w:rPr>
                <w:rFonts w:hint="eastAsia" w:ascii="宋体" w:hAnsi="宋体" w:eastAsia="宋体" w:cs="宋体"/>
                <w:kern w:val="2"/>
                <w:sz w:val="21"/>
                <w:szCs w:val="21"/>
                <w:lang w:val="en-US" w:eastAsia="zh-CN" w:bidi="ar-SA"/>
              </w:rPr>
            </w:pPr>
            <w:r>
              <w:rPr>
                <w:rFonts w:hint="default" w:ascii="Times New Roman" w:hAnsi="Times New Roman" w:cs="Times New Roman"/>
                <w:sz w:val="21"/>
                <w:szCs w:val="21"/>
              </w:rPr>
              <w:t>斗容量22m</w:t>
            </w:r>
            <w:r>
              <w:rPr>
                <w:rFonts w:hint="default" w:ascii="Times New Roman" w:hAnsi="Times New Roman" w:cs="Times New Roman"/>
                <w:sz w:val="21"/>
                <w:szCs w:val="21"/>
                <w:vertAlign w:val="superscript"/>
              </w:rPr>
              <w:t>3</w:t>
            </w:r>
          </w:p>
        </w:tc>
        <w:tc>
          <w:tcPr>
            <w:tcW w:w="3403" w:type="dxa"/>
            <w:shd w:val="clear" w:color="auto" w:fill="auto"/>
            <w:noWrap w:val="0"/>
            <w:vAlign w:val="center"/>
          </w:tcPr>
          <w:p w14:paraId="76846BE1">
            <w:pPr>
              <w:jc w:val="left"/>
              <w:rPr>
                <w:rFonts w:hint="eastAsia" w:ascii="宋体" w:hAnsi="宋体" w:eastAsia="宋体" w:cs="宋体"/>
                <w:kern w:val="2"/>
                <w:sz w:val="21"/>
                <w:szCs w:val="21"/>
                <w:lang w:val="en-US" w:eastAsia="zh-CN" w:bidi="ar-SA"/>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零星施工</w:t>
            </w:r>
          </w:p>
        </w:tc>
        <w:tc>
          <w:tcPr>
            <w:tcW w:w="666" w:type="dxa"/>
            <w:shd w:val="clear" w:color="auto" w:fill="auto"/>
            <w:noWrap w:val="0"/>
            <w:vAlign w:val="center"/>
          </w:tcPr>
          <w:p w14:paraId="4D1A1A19">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cs="Times New Roman"/>
                <w:sz w:val="21"/>
                <w:szCs w:val="21"/>
                <w:lang w:val="en-US" w:eastAsia="zh-CN"/>
              </w:rPr>
              <w:t>台班</w:t>
            </w:r>
          </w:p>
        </w:tc>
        <w:tc>
          <w:tcPr>
            <w:tcW w:w="1031" w:type="dxa"/>
            <w:shd w:val="clear" w:color="auto" w:fill="auto"/>
            <w:noWrap w:val="0"/>
            <w:vAlign w:val="center"/>
          </w:tcPr>
          <w:p w14:paraId="698970AF">
            <w:pPr>
              <w:widowControl/>
              <w:jc w:val="center"/>
              <w:textAlignment w:val="center"/>
              <w:rPr>
                <w:rFonts w:hint="eastAsia" w:ascii="Calibri" w:hAnsi="Calibri" w:eastAsia="宋体" w:cs="Times New Roman"/>
                <w:color w:val="000000"/>
                <w:kern w:val="2"/>
                <w:sz w:val="21"/>
                <w:szCs w:val="21"/>
                <w:lang w:val="en-US" w:eastAsia="zh-CN" w:bidi="ar-SA"/>
              </w:rPr>
            </w:pPr>
            <w:r>
              <w:rPr>
                <w:rFonts w:hint="default" w:ascii="Times New Roman" w:hAnsi="Times New Roman" w:eastAsia="宋体" w:cs="Times New Roman"/>
                <w:sz w:val="21"/>
                <w:szCs w:val="21"/>
                <w:lang w:val="en-US" w:eastAsia="zh-CN"/>
              </w:rPr>
              <w:t>50</w:t>
            </w:r>
          </w:p>
        </w:tc>
        <w:tc>
          <w:tcPr>
            <w:tcW w:w="1712" w:type="dxa"/>
            <w:shd w:val="clear" w:color="auto" w:fill="auto"/>
            <w:noWrap w:val="0"/>
            <w:vAlign w:val="center"/>
          </w:tcPr>
          <w:p w14:paraId="04B5C450">
            <w:pPr>
              <w:jc w:val="center"/>
              <w:rPr>
                <w:rFonts w:hint="eastAsia" w:ascii="Calibri" w:hAnsi="Calibri"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1500元/台班</w:t>
            </w:r>
          </w:p>
        </w:tc>
        <w:tc>
          <w:tcPr>
            <w:tcW w:w="1500" w:type="dxa"/>
            <w:noWrap w:val="0"/>
            <w:vAlign w:val="center"/>
          </w:tcPr>
          <w:p w14:paraId="20EEDF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9209D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8F3B8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EDC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center"/>
          </w:tcPr>
          <w:p w14:paraId="01C65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429" w:type="dxa"/>
            <w:shd w:val="clear" w:color="auto" w:fill="auto"/>
            <w:noWrap w:val="0"/>
            <w:vAlign w:val="center"/>
          </w:tcPr>
          <w:p w14:paraId="1AFF9746">
            <w:pPr>
              <w:jc w:val="center"/>
              <w:rPr>
                <w:rFonts w:hint="eastAsia" w:ascii="宋体" w:hAnsi="宋体" w:eastAsia="宋体" w:cs="宋体"/>
                <w:sz w:val="21"/>
                <w:szCs w:val="21"/>
                <w:lang w:val="en-US" w:eastAsia="zh-CN"/>
              </w:rPr>
            </w:pPr>
            <w:r>
              <w:rPr>
                <w:rFonts w:hint="default" w:ascii="Times New Roman" w:hAnsi="Times New Roman" w:eastAsia="宋体" w:cs="Times New Roman"/>
                <w:sz w:val="21"/>
                <w:szCs w:val="21"/>
                <w:lang w:val="en-US" w:eastAsia="zh-CN"/>
              </w:rPr>
              <w:t>捣机</w:t>
            </w:r>
          </w:p>
        </w:tc>
        <w:tc>
          <w:tcPr>
            <w:tcW w:w="1113" w:type="dxa"/>
            <w:shd w:val="clear" w:color="auto" w:fill="auto"/>
            <w:noWrap w:val="0"/>
            <w:vAlign w:val="center"/>
          </w:tcPr>
          <w:p w14:paraId="349DDB20">
            <w:pPr>
              <w:jc w:val="center"/>
              <w:rPr>
                <w:rFonts w:hint="eastAsia" w:ascii="宋体" w:hAnsi="宋体" w:eastAsia="宋体" w:cs="宋体"/>
                <w:sz w:val="21"/>
                <w:szCs w:val="21"/>
                <w:lang w:val="en-US" w:eastAsia="zh-CN"/>
              </w:rPr>
            </w:pPr>
            <w:r>
              <w:rPr>
                <w:rFonts w:hint="default" w:ascii="Times New Roman" w:hAnsi="Times New Roman" w:cs="Times New Roman"/>
                <w:sz w:val="21"/>
                <w:szCs w:val="21"/>
                <w:lang w:val="en-US" w:eastAsia="zh-CN"/>
              </w:rPr>
              <w:t>200型</w:t>
            </w:r>
          </w:p>
        </w:tc>
        <w:tc>
          <w:tcPr>
            <w:tcW w:w="3403" w:type="dxa"/>
            <w:shd w:val="clear" w:color="auto" w:fill="auto"/>
            <w:noWrap w:val="0"/>
            <w:vAlign w:val="center"/>
          </w:tcPr>
          <w:p w14:paraId="736E5B63">
            <w:pPr>
              <w:jc w:val="left"/>
              <w:rPr>
                <w:rFonts w:hint="eastAsia" w:ascii="宋体" w:hAnsi="宋体" w:cs="宋体"/>
                <w:sz w:val="21"/>
                <w:szCs w:val="21"/>
                <w:lang w:val="en-US" w:eastAsia="zh-CN"/>
              </w:rPr>
            </w:pPr>
            <w:r>
              <w:rPr>
                <w:rFonts w:hint="default" w:ascii="Times New Roman" w:hAnsi="Times New Roman" w:cs="Times New Roman"/>
                <w:kern w:val="2"/>
                <w:sz w:val="21"/>
                <w:szCs w:val="21"/>
                <w:lang w:val="en-US" w:eastAsia="zh-CN" w:bidi="ar-SA"/>
              </w:rPr>
              <w:t>1.石方及混凝土破碎</w:t>
            </w:r>
          </w:p>
        </w:tc>
        <w:tc>
          <w:tcPr>
            <w:tcW w:w="666" w:type="dxa"/>
            <w:shd w:val="clear" w:color="auto" w:fill="auto"/>
            <w:noWrap w:val="0"/>
            <w:vAlign w:val="center"/>
          </w:tcPr>
          <w:p w14:paraId="5349434E">
            <w:pPr>
              <w:widowControl/>
              <w:jc w:val="center"/>
              <w:textAlignment w:val="center"/>
              <w:rPr>
                <w:rFonts w:hint="eastAsia" w:eastAsia="宋体" w:cs="Times New Roman"/>
                <w:color w:val="000000"/>
                <w:szCs w:val="21"/>
                <w:lang w:val="en-US" w:eastAsia="zh-CN"/>
              </w:rPr>
            </w:pPr>
            <w:r>
              <w:rPr>
                <w:rFonts w:hint="default" w:ascii="Times New Roman" w:hAnsi="Times New Roman" w:cs="Times New Roman"/>
                <w:sz w:val="21"/>
                <w:szCs w:val="21"/>
                <w:lang w:val="en-US" w:eastAsia="zh-CN"/>
              </w:rPr>
              <w:t>台班</w:t>
            </w:r>
          </w:p>
        </w:tc>
        <w:tc>
          <w:tcPr>
            <w:tcW w:w="1031" w:type="dxa"/>
            <w:shd w:val="clear" w:color="auto" w:fill="auto"/>
            <w:noWrap w:val="0"/>
            <w:vAlign w:val="center"/>
          </w:tcPr>
          <w:p w14:paraId="75A79A4F">
            <w:pPr>
              <w:widowControl/>
              <w:jc w:val="center"/>
              <w:textAlignment w:val="center"/>
              <w:rPr>
                <w:rFonts w:hint="eastAsia" w:eastAsia="宋体" w:cs="Times New Roman"/>
                <w:color w:val="000000"/>
                <w:szCs w:val="21"/>
                <w:lang w:val="en-US" w:eastAsia="zh-CN"/>
              </w:rPr>
            </w:pPr>
            <w:r>
              <w:rPr>
                <w:rFonts w:hint="default" w:ascii="Times New Roman" w:hAnsi="Times New Roman" w:cs="Times New Roman"/>
                <w:kern w:val="2"/>
                <w:sz w:val="21"/>
                <w:szCs w:val="21"/>
                <w:lang w:val="en-US" w:eastAsia="zh-CN" w:bidi="ar-SA"/>
              </w:rPr>
              <w:t>130</w:t>
            </w:r>
          </w:p>
        </w:tc>
        <w:tc>
          <w:tcPr>
            <w:tcW w:w="1712" w:type="dxa"/>
            <w:shd w:val="clear" w:color="auto" w:fill="auto"/>
            <w:noWrap w:val="0"/>
            <w:vAlign w:val="center"/>
          </w:tcPr>
          <w:p w14:paraId="3511FF89">
            <w:pPr>
              <w:jc w:val="center"/>
              <w:rPr>
                <w:rFonts w:hint="eastAsia" w:eastAsia="宋体"/>
                <w:color w:val="auto"/>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2550元/台班</w:t>
            </w:r>
          </w:p>
        </w:tc>
        <w:tc>
          <w:tcPr>
            <w:tcW w:w="1500" w:type="dxa"/>
            <w:noWrap w:val="0"/>
            <w:vAlign w:val="center"/>
          </w:tcPr>
          <w:p w14:paraId="142C58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EAF74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7F016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48B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55" w:type="dxa"/>
            <w:gridSpan w:val="5"/>
            <w:noWrap w:val="0"/>
            <w:vAlign w:val="center"/>
          </w:tcPr>
          <w:p w14:paraId="4E0886EE">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178F57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1528350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56502849">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56EF29A4">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44F5C34B">
            <w:pPr>
              <w:jc w:val="center"/>
              <w:rPr>
                <w:rFonts w:hint="eastAsia" w:ascii="仿宋" w:hAnsi="仿宋" w:eastAsia="仿宋" w:cs="仿宋"/>
                <w:color w:val="000000"/>
                <w:szCs w:val="21"/>
                <w:lang w:val="en-US" w:eastAsia="zh-CN"/>
              </w:rPr>
            </w:pPr>
          </w:p>
        </w:tc>
      </w:tr>
      <w:tr w14:paraId="0C88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104EF08E">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A088CD1">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4498843C">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742069F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2C4F3A9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60833C7C">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EF86437">
      <w:pPr>
        <w:spacing w:line="400" w:lineRule="exact"/>
        <w:rPr>
          <w:rFonts w:hint="eastAsia" w:ascii="仿宋" w:hAnsi="仿宋" w:eastAsia="仿宋" w:cs="仿宋"/>
          <w:sz w:val="28"/>
          <w:szCs w:val="28"/>
          <w:lang w:eastAsia="zh-CN"/>
        </w:rPr>
      </w:pPr>
    </w:p>
    <w:p w14:paraId="5895B3D2">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74A9006D">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04FD6F50">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788" w:right="1417" w:bottom="771"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Noto Serif CJK SC">
    <w:altName w:val="宋体"/>
    <w:panose1 w:val="02020400000000000000"/>
    <w:charset w:val="86"/>
    <w:family w:val="auto"/>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DFBCF">
    <w:pPr>
      <w:pStyle w:val="29"/>
      <w:jc w:val="center"/>
    </w:pPr>
  </w:p>
  <w:p w14:paraId="4B9AB979">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677D1">
    <w:pPr>
      <w:pStyle w:val="29"/>
      <w:framePr w:wrap="around" w:vAnchor="text" w:hAnchor="margin" w:xAlign="right" w:y="1"/>
      <w:rPr>
        <w:rStyle w:val="49"/>
      </w:rPr>
    </w:pPr>
    <w:r>
      <w:fldChar w:fldCharType="begin"/>
    </w:r>
    <w:r>
      <w:rPr>
        <w:rStyle w:val="49"/>
      </w:rPr>
      <w:instrText xml:space="preserve">PAGE  </w:instrText>
    </w:r>
    <w:r>
      <w:fldChar w:fldCharType="end"/>
    </w:r>
  </w:p>
  <w:p w14:paraId="621F3AD0">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6B97">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E4C0">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F28B6A91"/>
    <w:multiLevelType w:val="singleLevel"/>
    <w:tmpl w:val="F28B6A91"/>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13F111C"/>
    <w:multiLevelType w:val="singleLevel"/>
    <w:tmpl w:val="613F111C"/>
    <w:lvl w:ilvl="0" w:tentative="0">
      <w:start w:val="1"/>
      <w:numFmt w:val="decimal"/>
      <w:suff w:val="nothing"/>
      <w:lvlText w:val="%1、"/>
      <w:lvlJc w:val="left"/>
    </w:lvl>
  </w:abstractNum>
  <w:abstractNum w:abstractNumId="5">
    <w:nsid w:val="6645FA31"/>
    <w:multiLevelType w:val="singleLevel"/>
    <w:tmpl w:val="6645FA31"/>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B32D46"/>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8995FD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26315"/>
    <w:rsid w:val="38550201"/>
    <w:rsid w:val="3872263A"/>
    <w:rsid w:val="39934616"/>
    <w:rsid w:val="39DC7C3B"/>
    <w:rsid w:val="3A3173ED"/>
    <w:rsid w:val="3A4E69FC"/>
    <w:rsid w:val="3A7A3727"/>
    <w:rsid w:val="3B076549"/>
    <w:rsid w:val="3B0A054A"/>
    <w:rsid w:val="3B3A186D"/>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810840"/>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64FEE"/>
    <w:rsid w:val="63584057"/>
    <w:rsid w:val="63DD2403"/>
    <w:rsid w:val="63E45615"/>
    <w:rsid w:val="642E3C33"/>
    <w:rsid w:val="646474F6"/>
    <w:rsid w:val="660E23D1"/>
    <w:rsid w:val="66131908"/>
    <w:rsid w:val="66CB6466"/>
    <w:rsid w:val="66E03A9F"/>
    <w:rsid w:val="66F57FEB"/>
    <w:rsid w:val="67445ADA"/>
    <w:rsid w:val="67D15122"/>
    <w:rsid w:val="68761B8F"/>
    <w:rsid w:val="693602C7"/>
    <w:rsid w:val="693E20EC"/>
    <w:rsid w:val="69585B16"/>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8718F7"/>
    <w:rsid w:val="75AB7FC4"/>
    <w:rsid w:val="75BA021D"/>
    <w:rsid w:val="76257065"/>
    <w:rsid w:val="766F01AC"/>
    <w:rsid w:val="76E067DC"/>
    <w:rsid w:val="77977C55"/>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8950E1"/>
    <w:rsid w:val="7E065567"/>
    <w:rsid w:val="7E484108"/>
    <w:rsid w:val="7E507602"/>
    <w:rsid w:val="7ECE2AEB"/>
    <w:rsid w:val="7ECE3A16"/>
    <w:rsid w:val="A9EDAAF9"/>
    <w:rsid w:val="BDEFDECA"/>
    <w:rsid w:val="F76FB9C5"/>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3963</Words>
  <Characters>4373</Characters>
  <Lines>56</Lines>
  <Paragraphs>15</Paragraphs>
  <TotalTime>2</TotalTime>
  <ScaleCrop>false</ScaleCrop>
  <LinksUpToDate>false</LinksUpToDate>
  <CharactersWithSpaces>4656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2021-05-28T09:25:00Z</dcterms:created>
  <dc:creator>e510</dc:creator>
  <cp:lastModifiedBy>微信用户</cp:lastModifiedBy>
  <cp:lastPrinted>2019-04-18T15:02:00Z</cp:lastPrinted>
  <dcterms:modified xsi:type="dcterms:W3CDTF">2026-03-26T08:37:07Z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