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23DC3"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13A1341D">
      <w:pPr>
        <w:jc w:val="center"/>
        <w:rPr>
          <w:rFonts w:hint="default" w:ascii="仿宋_GB2312" w:hAnsi="仿宋_GB2312" w:eastAsia="宋体" w:cs="仿宋_GB2312"/>
          <w:b/>
          <w:bCs/>
          <w:color w:val="000000"/>
          <w:sz w:val="44"/>
          <w:szCs w:val="44"/>
          <w:u w:val="single"/>
          <w:lang w:val="en-US" w:eastAsia="zh-CN"/>
        </w:rPr>
      </w:pPr>
      <w:r>
        <w:rPr>
          <w:rFonts w:hint="default" w:ascii="仿宋_GB2312" w:hAnsi="仿宋_GB2312" w:eastAsia="宋体" w:cs="仿宋_GB2312"/>
          <w:b/>
          <w:bCs/>
          <w:color w:val="000000"/>
          <w:sz w:val="44"/>
          <w:szCs w:val="44"/>
          <w:u w:val="single"/>
          <w:lang w:val="en-US" w:eastAsia="zh-CN"/>
        </w:rPr>
        <w:t>2026年电气预防性试验及防雷接地检测</w:t>
      </w:r>
    </w:p>
    <w:p w14:paraId="0ACD9440">
      <w:pPr>
        <w:jc w:val="center"/>
        <w:rPr>
          <w:rFonts w:hint="default" w:ascii="仿宋_GB2312" w:hAnsi="仿宋_GB2312" w:eastAsia="宋体" w:cs="仿宋_GB2312"/>
          <w:b/>
          <w:bCs/>
          <w:color w:val="000000"/>
          <w:sz w:val="44"/>
          <w:szCs w:val="44"/>
          <w:u w:val="single"/>
          <w:lang w:val="en-US" w:eastAsia="zh-CN"/>
        </w:rPr>
      </w:pPr>
    </w:p>
    <w:p w14:paraId="1248D68C">
      <w:pPr>
        <w:jc w:val="center"/>
        <w:rPr>
          <w:rFonts w:hint="default" w:ascii="仿宋_GB2312" w:hAnsi="仿宋_GB2312" w:eastAsia="宋体" w:cs="仿宋_GB2312"/>
          <w:b/>
          <w:bCs/>
          <w:color w:val="000000"/>
          <w:sz w:val="44"/>
          <w:szCs w:val="44"/>
          <w:u w:val="single"/>
          <w:lang w:val="en-US" w:eastAsia="zh-CN"/>
        </w:rPr>
      </w:pPr>
    </w:p>
    <w:p w14:paraId="646564B4"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</w:p>
    <w:p w14:paraId="452185FE"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 w14:paraId="73DBA5D8"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val="en-US" w:eastAsia="zh-CN"/>
        </w:rPr>
        <w:t>采购</w:t>
      </w:r>
      <w:r>
        <w:rPr>
          <w:rFonts w:hint="eastAsia" w:ascii="仿宋" w:hAnsi="仿宋" w:eastAsia="仿宋"/>
          <w:b/>
          <w:sz w:val="72"/>
          <w:szCs w:val="72"/>
        </w:rPr>
        <w:t>文件</w:t>
      </w:r>
    </w:p>
    <w:p w14:paraId="15FF988B"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6039"/>
      </w:tblGrid>
      <w:tr w14:paraId="7D20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编号：</w:t>
            </w:r>
          </w:p>
        </w:tc>
        <w:tc>
          <w:tcPr>
            <w:tcW w:w="6039" w:type="dxa"/>
            <w:tcBorders>
              <w:top w:val="nil"/>
              <w:left w:val="nil"/>
              <w:right w:val="nil"/>
            </w:tcBorders>
            <w:vAlign w:val="bottom"/>
          </w:tcPr>
          <w:p w14:paraId="7E37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TGJA－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JSFW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－202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-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05</w:t>
            </w:r>
          </w:p>
        </w:tc>
      </w:tr>
      <w:tr w14:paraId="2688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C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内容：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57FC2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2026年电气预防性试验及防雷接地检测</w:t>
            </w:r>
          </w:p>
          <w:p w14:paraId="5210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</w:pPr>
          </w:p>
        </w:tc>
      </w:tr>
      <w:tr w14:paraId="1269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3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27DD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铜陵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有色金属集团铜冠建筑安装股份有限公司</w:t>
            </w:r>
          </w:p>
        </w:tc>
      </w:tr>
      <w:tr w14:paraId="472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A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联系人：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3E6F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章浩</w:t>
            </w:r>
          </w:p>
        </w:tc>
      </w:tr>
      <w:tr w14:paraId="2B05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截止时间：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05D1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 xml:space="preserve">日 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：00</w:t>
            </w:r>
          </w:p>
        </w:tc>
      </w:tr>
    </w:tbl>
    <w:p w14:paraId="556BE404">
      <w:pPr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br w:type="page"/>
      </w:r>
    </w:p>
    <w:p w14:paraId="4A16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【声明】 </w:t>
      </w:r>
    </w:p>
    <w:p w14:paraId="56B081FD">
      <w:pPr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司20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25年3月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管理办法》及阳光工程相关规定，工程部通过公司外网公开平台组织2026年电气预防性试验及防雷接地检测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  <w:bookmarkStart w:id="0" w:name="_GoBack"/>
      <w:bookmarkEnd w:id="0"/>
      <w:r>
        <w:rPr>
          <w:rFonts w:hint="eastAsia" w:ascii="仿宋" w:hAnsi="仿宋" w:eastAsia="仿宋" w:cs="仿宋_GB2312"/>
          <w:sz w:val="24"/>
          <w:szCs w:val="24"/>
        </w:rPr>
        <w:t xml:space="preserve"> </w:t>
      </w:r>
    </w:p>
    <w:p w14:paraId="6430D445">
      <w:pPr>
        <w:ind w:firstLine="48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（竞价）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为不见面评审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D51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日程安排</w:t>
      </w:r>
    </w:p>
    <w:p w14:paraId="7A2120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>公告发布日期：202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20</w:t>
      </w:r>
      <w:r>
        <w:rPr>
          <w:rFonts w:ascii="仿宋" w:hAnsi="仿宋" w:eastAsia="仿宋" w:cs="仿宋_GB2312"/>
          <w:sz w:val="24"/>
          <w:szCs w:val="24"/>
        </w:rPr>
        <w:t xml:space="preserve">日 </w:t>
      </w:r>
    </w:p>
    <w:p w14:paraId="39B4A696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截止时间：202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26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627B68B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 xml:space="preserve">文件的领取： </w:t>
      </w:r>
    </w:p>
    <w:p w14:paraId="1602A66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（1）领取时间：自公告之日起至202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25</w:t>
      </w:r>
      <w:r>
        <w:rPr>
          <w:rFonts w:ascii="仿宋" w:hAnsi="仿宋" w:eastAsia="仿宋" w:cs="仿宋_GB2312"/>
          <w:sz w:val="24"/>
          <w:szCs w:val="24"/>
        </w:rPr>
        <w:t xml:space="preserve">日12:00； </w:t>
      </w:r>
    </w:p>
    <w:p w14:paraId="4F1359A2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（2）领取地点：铜陵有色金属集团铜冠建筑安装股份有限公司官网（www.</w:t>
      </w:r>
      <w:r>
        <w:rPr>
          <w:rFonts w:ascii="仿宋" w:hAnsi="仿宋" w:eastAsia="仿宋" w:cs="仿宋_GB2312"/>
          <w:sz w:val="24"/>
          <w:szCs w:val="24"/>
        </w:rPr>
        <w:fldChar w:fldCharType="begin"/>
      </w:r>
      <w:r>
        <w:rPr>
          <w:rFonts w:ascii="仿宋" w:hAnsi="仿宋" w:eastAsia="仿宋" w:cs="仿宋_GB2312"/>
          <w:sz w:val="24"/>
          <w:szCs w:val="24"/>
        </w:rPr>
        <w:instrText xml:space="preserve"> HYPERLINK "http://www.tltgja.com.cn/" \t "_blank" </w:instrText>
      </w:r>
      <w:r>
        <w:rPr>
          <w:rFonts w:ascii="仿宋" w:hAnsi="仿宋" w:eastAsia="仿宋" w:cs="仿宋_GB2312"/>
          <w:sz w:val="24"/>
          <w:szCs w:val="24"/>
        </w:rPr>
        <w:fldChar w:fldCharType="separate"/>
      </w:r>
      <w:r>
        <w:rPr>
          <w:rFonts w:ascii="仿宋" w:hAnsi="仿宋" w:eastAsia="仿宋" w:cs="仿宋_GB2312"/>
          <w:sz w:val="24"/>
          <w:szCs w:val="24"/>
        </w:rPr>
        <w:t>tltgja.com.cn</w:t>
      </w:r>
      <w:r>
        <w:rPr>
          <w:rFonts w:ascii="仿宋" w:hAnsi="仿宋" w:eastAsia="仿宋" w:cs="仿宋_GB2312"/>
          <w:sz w:val="24"/>
          <w:szCs w:val="24"/>
        </w:rPr>
        <w:fldChar w:fldCharType="end"/>
      </w:r>
      <w:r>
        <w:rPr>
          <w:rFonts w:ascii="仿宋" w:hAnsi="仿宋" w:eastAsia="仿宋" w:cs="仿宋_GB2312"/>
          <w:sz w:val="24"/>
          <w:szCs w:val="24"/>
        </w:rPr>
        <w:t xml:space="preserve">）自行下载。 </w:t>
      </w:r>
    </w:p>
    <w:p w14:paraId="46A80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（3）资格审查：自公告之日起至202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25</w:t>
      </w:r>
      <w:r>
        <w:rPr>
          <w:rFonts w:ascii="仿宋" w:hAnsi="仿宋" w:eastAsia="仿宋" w:cs="仿宋_GB2312"/>
          <w:sz w:val="24"/>
          <w:szCs w:val="24"/>
        </w:rPr>
        <w:t>日12:00前，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投标人可</w:t>
      </w:r>
      <w:r>
        <w:rPr>
          <w:rFonts w:ascii="仿宋" w:hAnsi="仿宋" w:eastAsia="仿宋" w:cs="仿宋_GB2312"/>
          <w:sz w:val="24"/>
          <w:szCs w:val="24"/>
        </w:rPr>
        <w:t>携带相关合法证照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：（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）营业执照副本复印件（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经营范围必须涵盖本次试验、检测内容并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加盖公章）；（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）法定代表人身份证明书（法人身份证复印件）；（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）法定代表人授权委托书（原件，法人签字 + 公章，写明项目名称、授权事项、期限）；（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）授权委托人身份证复印件（加盖公章）</w:t>
      </w:r>
      <w:r>
        <w:rPr>
          <w:rFonts w:ascii="仿宋" w:hAnsi="仿宋" w:eastAsia="仿宋" w:cs="仿宋_GB2312"/>
          <w:sz w:val="24"/>
          <w:szCs w:val="24"/>
        </w:rPr>
        <w:t>。到铜冠建安公司四楼工程部进行资格审查，审查通过后填写报名表（申明：未进行报名登记的潜在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文件在开标时按照废标处理）。联系人：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章浩</w:t>
      </w:r>
      <w:r>
        <w:rPr>
          <w:rFonts w:ascii="仿宋" w:hAnsi="仿宋" w:eastAsia="仿宋" w:cs="仿宋_GB2312"/>
          <w:sz w:val="24"/>
          <w:szCs w:val="24"/>
        </w:rPr>
        <w:t>；联系电话：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18705628595</w:t>
      </w:r>
      <w:r>
        <w:rPr>
          <w:rFonts w:ascii="仿宋" w:hAnsi="仿宋" w:eastAsia="仿宋" w:cs="仿宋_GB2312"/>
          <w:sz w:val="24"/>
          <w:szCs w:val="24"/>
        </w:rPr>
        <w:t xml:space="preserve">。 </w:t>
      </w:r>
    </w:p>
    <w:p w14:paraId="6A2BCEC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文件递交地点：铜陵有色金属集团铜冠建筑安装股份有限公司四楼经营部。 </w:t>
      </w:r>
    </w:p>
    <w:p w14:paraId="1E2A4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5、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文件收件人：黄赟（18656211500） </w:t>
      </w:r>
    </w:p>
    <w:p w14:paraId="08CBDD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6、开标时间：202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26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405FE680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7、发中标通知书时间：另行通知 </w:t>
      </w:r>
    </w:p>
    <w:p w14:paraId="08154DC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8、签订合同时间：另行通知</w:t>
      </w:r>
    </w:p>
    <w:p w14:paraId="21E7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内容</w:t>
      </w:r>
    </w:p>
    <w:p w14:paraId="6FF7A8DB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项目概况：现对铜冠建安公司基地厂区、建材公司厂区、商砼公司厂区、矸石项目部做电气预防性试验及防雷接地电阻检测，试验检测期间无电源，试验检测电源等一切辅助设施须由中标单位自备。具体试验检测数量如下：</w:t>
      </w:r>
    </w:p>
    <w:tbl>
      <w:tblPr>
        <w:tblStyle w:val="46"/>
        <w:tblW w:w="0" w:type="auto"/>
        <w:tblInd w:w="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7"/>
        <w:gridCol w:w="1701"/>
        <w:gridCol w:w="2757"/>
        <w:gridCol w:w="2066"/>
      </w:tblGrid>
      <w:tr w14:paraId="6B5A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7" w:type="dxa"/>
            <w:vAlign w:val="center"/>
          </w:tcPr>
          <w:p w14:paraId="666FA9BC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5D3A8713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厂区</w:t>
            </w:r>
          </w:p>
        </w:tc>
        <w:tc>
          <w:tcPr>
            <w:tcW w:w="2757" w:type="dxa"/>
            <w:vAlign w:val="center"/>
          </w:tcPr>
          <w:p w14:paraId="1F13DD25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试验/检测项目</w:t>
            </w:r>
          </w:p>
        </w:tc>
        <w:tc>
          <w:tcPr>
            <w:tcW w:w="2066" w:type="dxa"/>
            <w:vAlign w:val="center"/>
          </w:tcPr>
          <w:p w14:paraId="0C98466F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7D2E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7" w:type="dxa"/>
            <w:vMerge w:val="restart"/>
            <w:vAlign w:val="center"/>
          </w:tcPr>
          <w:p w14:paraId="382E8FD8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29C85923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基地厂区</w:t>
            </w:r>
          </w:p>
        </w:tc>
        <w:tc>
          <w:tcPr>
            <w:tcW w:w="2757" w:type="dxa"/>
            <w:vAlign w:val="center"/>
          </w:tcPr>
          <w:p w14:paraId="3BA9FE6B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接地电阻检测</w:t>
            </w:r>
          </w:p>
        </w:tc>
        <w:tc>
          <w:tcPr>
            <w:tcW w:w="2066" w:type="dxa"/>
            <w:vAlign w:val="center"/>
          </w:tcPr>
          <w:p w14:paraId="51F7B761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15处</w:t>
            </w:r>
          </w:p>
        </w:tc>
      </w:tr>
      <w:tr w14:paraId="5A4A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7" w:type="dxa"/>
            <w:vMerge w:val="continue"/>
            <w:tcBorders/>
            <w:vAlign w:val="center"/>
          </w:tcPr>
          <w:p w14:paraId="0FEFBE8A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/>
            <w:vAlign w:val="center"/>
          </w:tcPr>
          <w:p w14:paraId="5F71387C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vAlign w:val="center"/>
          </w:tcPr>
          <w:p w14:paraId="01A996B9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避雷器试验</w:t>
            </w:r>
          </w:p>
        </w:tc>
        <w:tc>
          <w:tcPr>
            <w:tcW w:w="2066" w:type="dxa"/>
            <w:vAlign w:val="center"/>
          </w:tcPr>
          <w:p w14:paraId="7A70CF21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5组</w:t>
            </w:r>
          </w:p>
        </w:tc>
      </w:tr>
      <w:tr w14:paraId="459B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7" w:type="dxa"/>
            <w:vMerge w:val="continue"/>
            <w:tcBorders/>
            <w:vAlign w:val="center"/>
          </w:tcPr>
          <w:p w14:paraId="1D05A688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/>
            <w:vAlign w:val="center"/>
          </w:tcPr>
          <w:p w14:paraId="11B9851F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vAlign w:val="center"/>
          </w:tcPr>
          <w:p w14:paraId="7AF7A10B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真空断路器试验</w:t>
            </w:r>
          </w:p>
        </w:tc>
        <w:tc>
          <w:tcPr>
            <w:tcW w:w="2066" w:type="dxa"/>
            <w:vAlign w:val="center"/>
          </w:tcPr>
          <w:p w14:paraId="17383C3B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5台</w:t>
            </w:r>
          </w:p>
        </w:tc>
      </w:tr>
      <w:tr w14:paraId="2E6C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7" w:type="dxa"/>
            <w:vMerge w:val="continue"/>
            <w:tcBorders/>
            <w:vAlign w:val="center"/>
          </w:tcPr>
          <w:p w14:paraId="4FA27A1A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/>
            <w:vAlign w:val="center"/>
          </w:tcPr>
          <w:p w14:paraId="2AEE5039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vAlign w:val="center"/>
          </w:tcPr>
          <w:p w14:paraId="50BBEFAB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继电保护装置试验</w:t>
            </w:r>
          </w:p>
        </w:tc>
        <w:tc>
          <w:tcPr>
            <w:tcW w:w="2066" w:type="dxa"/>
            <w:vAlign w:val="center"/>
          </w:tcPr>
          <w:p w14:paraId="42777246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5台</w:t>
            </w:r>
          </w:p>
        </w:tc>
      </w:tr>
      <w:tr w14:paraId="3806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7" w:type="dxa"/>
            <w:vAlign w:val="center"/>
          </w:tcPr>
          <w:p w14:paraId="20AA4470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00F390B5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矸石项目部</w:t>
            </w:r>
          </w:p>
        </w:tc>
        <w:tc>
          <w:tcPr>
            <w:tcW w:w="2757" w:type="dxa"/>
            <w:shd w:val="clear"/>
            <w:vAlign w:val="center"/>
          </w:tcPr>
          <w:p w14:paraId="5D711350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接地电阻检测</w:t>
            </w:r>
          </w:p>
        </w:tc>
        <w:tc>
          <w:tcPr>
            <w:tcW w:w="2066" w:type="dxa"/>
            <w:vAlign w:val="center"/>
          </w:tcPr>
          <w:p w14:paraId="4E82E792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4处</w:t>
            </w:r>
          </w:p>
        </w:tc>
      </w:tr>
      <w:tr w14:paraId="1B10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7" w:type="dxa"/>
            <w:vMerge w:val="restart"/>
            <w:vAlign w:val="center"/>
          </w:tcPr>
          <w:p w14:paraId="2B11C089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66649C29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商砼公司</w:t>
            </w:r>
          </w:p>
        </w:tc>
        <w:tc>
          <w:tcPr>
            <w:tcW w:w="2757" w:type="dxa"/>
            <w:shd w:val="clear"/>
            <w:vAlign w:val="center"/>
          </w:tcPr>
          <w:p w14:paraId="41D61BC9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接地电阻检测</w:t>
            </w:r>
          </w:p>
        </w:tc>
        <w:tc>
          <w:tcPr>
            <w:tcW w:w="2066" w:type="dxa"/>
            <w:vAlign w:val="center"/>
          </w:tcPr>
          <w:p w14:paraId="7850823A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5处</w:t>
            </w:r>
          </w:p>
        </w:tc>
      </w:tr>
      <w:tr w14:paraId="0BD4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7" w:type="dxa"/>
            <w:vMerge w:val="continue"/>
            <w:tcBorders/>
            <w:vAlign w:val="center"/>
          </w:tcPr>
          <w:p w14:paraId="18B6DCD9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/>
            <w:vAlign w:val="center"/>
          </w:tcPr>
          <w:p w14:paraId="11000C40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shd w:val="clear"/>
            <w:vAlign w:val="center"/>
          </w:tcPr>
          <w:p w14:paraId="52749A20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避雷器试验</w:t>
            </w:r>
          </w:p>
        </w:tc>
        <w:tc>
          <w:tcPr>
            <w:tcW w:w="2066" w:type="dxa"/>
            <w:vAlign w:val="center"/>
          </w:tcPr>
          <w:p w14:paraId="183BA6A9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1组</w:t>
            </w:r>
          </w:p>
        </w:tc>
      </w:tr>
      <w:tr w14:paraId="3899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7" w:type="dxa"/>
            <w:vMerge w:val="continue"/>
            <w:tcBorders/>
            <w:vAlign w:val="center"/>
          </w:tcPr>
          <w:p w14:paraId="213A2D08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/>
            <w:vAlign w:val="center"/>
          </w:tcPr>
          <w:p w14:paraId="6A64F7CF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shd w:val="clear"/>
            <w:vAlign w:val="center"/>
          </w:tcPr>
          <w:p w14:paraId="2E2AC979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变压器试验（油浸式）</w:t>
            </w:r>
          </w:p>
        </w:tc>
        <w:tc>
          <w:tcPr>
            <w:tcW w:w="2066" w:type="dxa"/>
            <w:vAlign w:val="center"/>
          </w:tcPr>
          <w:p w14:paraId="7AC65A8E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 w14:paraId="746D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7" w:type="dxa"/>
            <w:vAlign w:val="center"/>
          </w:tcPr>
          <w:p w14:paraId="05FAE542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389BE943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建材公司</w:t>
            </w:r>
          </w:p>
        </w:tc>
        <w:tc>
          <w:tcPr>
            <w:tcW w:w="2757" w:type="dxa"/>
            <w:shd w:val="clear"/>
            <w:vAlign w:val="center"/>
          </w:tcPr>
          <w:p w14:paraId="08347815">
            <w:pPr>
              <w:spacing w:line="360" w:lineRule="auto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接地电阻检测</w:t>
            </w:r>
          </w:p>
        </w:tc>
        <w:tc>
          <w:tcPr>
            <w:tcW w:w="2066" w:type="dxa"/>
            <w:vAlign w:val="center"/>
          </w:tcPr>
          <w:p w14:paraId="125A372C">
            <w:pPr>
              <w:spacing w:line="360" w:lineRule="auto"/>
              <w:jc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14处</w:t>
            </w:r>
          </w:p>
        </w:tc>
      </w:tr>
    </w:tbl>
    <w:p w14:paraId="7A5ACF2A">
      <w:pPr>
        <w:spacing w:line="360" w:lineRule="auto"/>
        <w:ind w:firstLine="480" w:firstLineChars="200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试验内容：</w:t>
      </w:r>
    </w:p>
    <w:p w14:paraId="1125005D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（1）接地电阻检测：在接地装置焊接可靠、接触充分、连接牢靠的情况下进行建筑物接地电阻检测。</w:t>
      </w:r>
    </w:p>
    <w:p w14:paraId="43A7C1DC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（2）避雷器试验：测量绝缘电阻；测量直流1mA电压（U1mA）；测量0.75U1mA下的泄漏电流。</w:t>
      </w:r>
    </w:p>
    <w:p w14:paraId="2076CA5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（3）真空断路器试验：测绝缘电阻；交流耐压试验(断路器主回路对地、相间及断口)；测导电回路电阻 ；辅助回路和控制回路交流耐压试验。</w:t>
      </w:r>
    </w:p>
    <w:p w14:paraId="227979AD">
      <w:pPr>
        <w:spacing w:line="360" w:lineRule="auto"/>
        <w:ind w:firstLine="480" w:firstLineChars="200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（4）继电保护装置试验：三段式保护试验（速断保护；延时保护；定时限保护。90%不动作，105%可靠动作）；开关量试验；外观检查。</w:t>
      </w:r>
    </w:p>
    <w:p w14:paraId="5312D280">
      <w:pPr>
        <w:spacing w:line="360" w:lineRule="auto"/>
        <w:ind w:firstLine="480" w:firstLineChars="200"/>
        <w:rPr>
          <w:rFonts w:hint="eastAsia" w:ascii="仿宋" w:hAnsi="仿宋" w:eastAsia="仿宋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（5）变压器试验：绕组直流电阻；绕组连同套管的绝缘电阻；变压器油试验（包括外观、水溶性酸pH 值、酸值mgKOH/g、击穿电压）；交流耐压试验。</w:t>
      </w:r>
    </w:p>
    <w:p w14:paraId="48F27708">
      <w:pPr>
        <w:spacing w:line="360" w:lineRule="auto"/>
        <w:ind w:firstLine="480" w:firstLineChars="200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如若现场试验检测数量有调整，按实际试验检测数量进行结算。</w:t>
      </w:r>
    </w:p>
    <w:p w14:paraId="11E4C8D8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三、响应人资格要求</w:t>
      </w:r>
    </w:p>
    <w:p w14:paraId="580CC04F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1、在中华人民共和国境内依法经国家工商、税务机关登记注册。</w:t>
      </w:r>
    </w:p>
    <w:p w14:paraId="2932B93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2、响应人须为一般纳税人或小规模纳税人。</w:t>
      </w:r>
    </w:p>
    <w:p w14:paraId="76A2A21B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3、响应人提供的相关资质证件均须在年审有效期内。</w:t>
      </w:r>
    </w:p>
    <w:p w14:paraId="1C4CA3BC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4、响应人营业执照所列示的经营范围必须涵盖本次采购内容。</w:t>
      </w:r>
    </w:p>
    <w:p w14:paraId="17A136EE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5、有生产经营和安全许可要求的，必须有相应有效的许可证。</w:t>
      </w:r>
    </w:p>
    <w:p w14:paraId="174476A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6、响应人近三年无重大失信和违法、违纪行为等不良记录。</w:t>
      </w:r>
    </w:p>
    <w:p w14:paraId="7B9D21C4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四、采购文件发布的媒介及采购文件的获取</w:t>
      </w:r>
    </w:p>
    <w:p w14:paraId="32868C1F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本次采购公告（包括后期如有对采购文件所作的澄清、修改等。）将在铜冠建筑安装股份有限公司网（http://www.tltgja.com.cn/）在线采购--其它采购上发布。采购公告请响应人自行下载。</w:t>
      </w:r>
    </w:p>
    <w:p w14:paraId="49D11C2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所有采购信息均以以上网站发布为准，其它任何形式的内容不作为采购响应以及开标评审的依据。</w:t>
      </w:r>
    </w:p>
    <w:p w14:paraId="3E50CED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五、 响应文件的递交</w:t>
      </w:r>
    </w:p>
    <w:p w14:paraId="79EF8473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1、响应文件递交的截止时间：2026年3月26日9:00</w:t>
      </w:r>
    </w:p>
    <w:p w14:paraId="7AD0FD20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2、响应文件递交地点：铜陵有色金属集团铜冠建筑安装股份有限公司经营部（四楼）</w:t>
      </w:r>
    </w:p>
    <w:p w14:paraId="3EE5B777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3、响应文件收件人：黄赟（18656211500）</w:t>
      </w:r>
    </w:p>
    <w:p w14:paraId="79F4B06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4、逾期送达的或未按规定送达指定地点的响应文件，采购人不予受理。</w:t>
      </w:r>
    </w:p>
    <w:p w14:paraId="043563E9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六、评审及中标履约要求</w:t>
      </w:r>
    </w:p>
    <w:p w14:paraId="09A6AB1D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1、评审由经营部随机临时确定评委并组建的评审委员会负责。</w:t>
      </w:r>
    </w:p>
    <w:p w14:paraId="127C5C23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2、评审原则：评审活动遵循公平、公正、科学和择优的原则。</w:t>
      </w:r>
    </w:p>
    <w:p w14:paraId="0965E8CD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3、评审：本次评审，以价格为评审依据，采取“合理低价法”评审，确定中标单位。即以经评委会审核，剔除偏离市场行情较大的恶意报价后的报价进行排序，其中总价最低的报价单位为预中标单位。</w:t>
      </w:r>
    </w:p>
    <w:p w14:paraId="12AFFB75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4、中标通知：采购人以书面形式向中标人发出中标通知书。</w:t>
      </w:r>
    </w:p>
    <w:p w14:paraId="0F2B288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5、采购人和中标人应当自中标通知书发出之日起七日内，按照采购文件和中标人的响应文件订立书面合同，采购人和中标人不得再行订立背离本次采购实质性内容的其他协议。</w:t>
      </w:r>
    </w:p>
    <w:p w14:paraId="308C6871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七、纪律和监督</w:t>
      </w:r>
    </w:p>
    <w:p w14:paraId="2D040F34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1、对采购人的纪律要求：采购人不得泄漏采购响应活动中应当保密的情况和资料，不得与响应人串通损害公司利益或者他人合法权益。</w:t>
      </w:r>
    </w:p>
    <w:p w14:paraId="20C0F12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对响应人的纪律要求：响应人不得相互串通响应或者与采购人串通响应，不得向采购人或者评审委员会成员行贿谋取中标，不得以他人名义响应或者以其他方式弄虚作假骗取中标；响应人不得以任何方式干扰、影响评审工作。响应人有上述行为的，一经确认将取消其今后参加我公司采购的资格，列入供应商黑名单。</w:t>
      </w:r>
    </w:p>
    <w:p w14:paraId="6D68D0B9">
      <w:pP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br w:type="page"/>
      </w:r>
    </w:p>
    <w:p w14:paraId="03854231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八、响应文件格式</w:t>
      </w:r>
    </w:p>
    <w:p w14:paraId="013316E6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</w:p>
    <w:p w14:paraId="6248A551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center"/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  <w:t>2026年电气预防性试验及防雷接地检测</w:t>
      </w:r>
    </w:p>
    <w:p w14:paraId="62837393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响应</w:t>
      </w:r>
      <w:r>
        <w:rPr>
          <w:b/>
          <w:bCs/>
          <w:sz w:val="84"/>
          <w:szCs w:val="84"/>
        </w:rPr>
        <w:t>文件</w:t>
      </w:r>
    </w:p>
    <w:p w14:paraId="5D6B7894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F0B355B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5D8DFAC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50E3D9F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 xml:space="preserve"> </w:t>
      </w:r>
    </w:p>
    <w:tbl>
      <w:tblPr>
        <w:tblStyle w:val="46"/>
        <w:tblW w:w="0" w:type="auto"/>
        <w:tblInd w:w="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775"/>
      </w:tblGrid>
      <w:tr w14:paraId="6A55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72D0C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采购编号：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vAlign w:val="top"/>
          </w:tcPr>
          <w:p w14:paraId="4C425AA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354D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56427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采购内容：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4BBB6A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410B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16AB9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响应人：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7A9E10B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5A3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B4A04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13FA188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</w:tbl>
    <w:p w14:paraId="07B5332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396"/>
      </w:pPr>
    </w:p>
    <w:p w14:paraId="0CA318C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342A4F4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1" w:lineRule="atLeast"/>
        <w:ind w:left="0" w:right="0"/>
        <w:jc w:val="center"/>
      </w:pPr>
      <w:r>
        <w:rPr>
          <w:b/>
          <w:bCs/>
          <w:sz w:val="44"/>
          <w:szCs w:val="44"/>
        </w:rPr>
        <w:t>目 录</w:t>
      </w:r>
      <w:r>
        <w:t xml:space="preserve"> </w:t>
      </w:r>
    </w:p>
    <w:p w14:paraId="17428F4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76F4C4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1、法定代表人身份证明书</w:t>
      </w:r>
      <w:r>
        <w:t xml:space="preserve"> </w:t>
      </w:r>
    </w:p>
    <w:p w14:paraId="65E03F8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2、授权委托书</w:t>
      </w:r>
      <w:r>
        <w:t xml:space="preserve"> </w:t>
      </w:r>
    </w:p>
    <w:p w14:paraId="4C6DE17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3、投 标 函</w:t>
      </w:r>
      <w:r>
        <w:t xml:space="preserve"> </w:t>
      </w:r>
    </w:p>
    <w:p w14:paraId="0D9F64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报价一览表</w:t>
      </w:r>
      <w:r>
        <w:t xml:space="preserve"> </w:t>
      </w:r>
    </w:p>
    <w:p w14:paraId="0C7E4D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、企业承诺函</w:t>
      </w:r>
      <w:r>
        <w:t xml:space="preserve"> </w:t>
      </w:r>
    </w:p>
    <w:p w14:paraId="1A444F2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2BCF3AE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4DD979B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3F46EB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6C2B573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ACA75C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5962260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FD81BD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1865F94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</w:pPr>
    </w:p>
    <w:p w14:paraId="3D5A246A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</w:p>
    <w:p w14:paraId="405CC64B">
      <w:pPr>
        <w:keepNext w:val="0"/>
        <w:keepLines w:val="0"/>
        <w:widowControl/>
        <w:suppressLineNumbers w:val="0"/>
        <w:jc w:val="left"/>
      </w:pPr>
    </w:p>
    <w:p w14:paraId="61E021D6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DAF333A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720" w:right="0" w:hanging="720"/>
        <w:jc w:val="center"/>
        <w:rPr>
          <w:b/>
          <w:bCs/>
          <w:sz w:val="32"/>
          <w:szCs w:val="32"/>
        </w:rPr>
      </w:pPr>
    </w:p>
    <w:p w14:paraId="1300D540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292846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DD18A66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1、法定代表人身份证明 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87"/>
        <w:gridCol w:w="1163"/>
        <w:gridCol w:w="1200"/>
        <w:gridCol w:w="1025"/>
        <w:gridCol w:w="1300"/>
        <w:gridCol w:w="876"/>
      </w:tblGrid>
      <w:tr w14:paraId="2EC3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220520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单位名称：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3455221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6DD2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2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单位性质：</w:t>
            </w:r>
          </w:p>
        </w:tc>
        <w:tc>
          <w:tcPr>
            <w:tcW w:w="6951" w:type="dxa"/>
            <w:gridSpan w:val="6"/>
            <w:tcBorders>
              <w:left w:val="nil"/>
              <w:bottom w:val="single" w:color="auto" w:sz="4" w:space="0"/>
              <w:right w:val="nil"/>
            </w:tcBorders>
          </w:tcPr>
          <w:p w14:paraId="37908B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41E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2DA881B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地 址：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FBB3AF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2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B1DB09F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成立时间：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74C9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righ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AFA78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A7519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4CD8F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67945D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1F12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6BE6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476EE7C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经营期限：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72232E4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</w:tr>
      <w:tr w14:paraId="6FB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19AD55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姓 名：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DA1A50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72D1B5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E1D69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22EF59F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1C16D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6B80AB5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9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6D30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  <w:r>
              <w:rPr>
                <w:sz w:val="28"/>
                <w:szCs w:val="28"/>
              </w:rPr>
              <w:t xml:space="preserve">系 </w:t>
            </w:r>
            <w:r>
              <w:rPr>
                <w:sz w:val="28"/>
                <w:szCs w:val="28"/>
                <w:u w:val="single"/>
              </w:rPr>
              <w:t>(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响应</w:t>
            </w:r>
            <w:r>
              <w:rPr>
                <w:sz w:val="28"/>
                <w:szCs w:val="28"/>
                <w:u w:val="single"/>
              </w:rPr>
              <w:t xml:space="preserve">人单位名称) </w:t>
            </w:r>
            <w:r>
              <w:rPr>
                <w:sz w:val="28"/>
                <w:szCs w:val="28"/>
              </w:rPr>
              <w:t>的法定代表人。</w:t>
            </w:r>
          </w:p>
        </w:tc>
      </w:tr>
      <w:tr w14:paraId="1C05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D3F1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特此证明</w:t>
            </w:r>
          </w:p>
        </w:tc>
      </w:tr>
    </w:tbl>
    <w:p w14:paraId="5C4A759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5348B29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70B65A3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760" w:firstLineChars="1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响应</w:t>
      </w:r>
      <w:r>
        <w:rPr>
          <w:sz w:val="28"/>
          <w:szCs w:val="28"/>
        </w:rPr>
        <w:t>人：</w:t>
      </w:r>
      <w:r>
        <w:rPr>
          <w:sz w:val="28"/>
          <w:szCs w:val="28"/>
          <w:u w:val="single"/>
        </w:rPr>
        <w:t xml:space="preserve"> (盖单位章)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1CCD587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040" w:firstLineChars="1800"/>
      </w:pPr>
      <w:r>
        <w:rPr>
          <w:sz w:val="28"/>
          <w:szCs w:val="28"/>
        </w:rPr>
        <w:t xml:space="preserve">日 期：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日 </w:t>
      </w:r>
    </w:p>
    <w:p w14:paraId="5E3C892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AC160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30BC3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F72BD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AD32BA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5AAC62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352620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589B7EF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b/>
          <w:bCs/>
          <w:sz w:val="32"/>
          <w:szCs w:val="32"/>
        </w:rPr>
      </w:pPr>
    </w:p>
    <w:p w14:paraId="129E2F2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 、授权委托书</w:t>
      </w:r>
    </w:p>
    <w:p w14:paraId="7B17C5E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>：</w:t>
      </w:r>
      <w:r>
        <w:t xml:space="preserve"> </w:t>
      </w:r>
    </w:p>
    <w:p w14:paraId="686851DD">
      <w:pPr>
        <w:pStyle w:val="4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20"/>
        <w:textAlignment w:val="auto"/>
      </w:pPr>
      <w:r>
        <w:rPr>
          <w:sz w:val="24"/>
          <w:szCs w:val="24"/>
        </w:rPr>
        <w:t>本人 （姓名）系 （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人名称）的法定代表人，兹授权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（委托代理人姓名、居民身份证</w:t>
      </w:r>
      <w:r>
        <w:rPr>
          <w:rFonts w:hint="eastAsia"/>
          <w:sz w:val="24"/>
          <w:szCs w:val="24"/>
          <w:lang w:val="en-US" w:eastAsia="zh-CN"/>
        </w:rPr>
        <w:t>号</w:t>
      </w:r>
      <w:r>
        <w:rPr>
          <w:sz w:val="24"/>
          <w:szCs w:val="24"/>
        </w:rPr>
        <w:t>）为我单位的委托代理人，代表我单位就</w:t>
      </w:r>
      <w:r>
        <w:rPr>
          <w:sz w:val="24"/>
          <w:szCs w:val="24"/>
          <w:u w:val="single"/>
        </w:rPr>
        <w:t xml:space="preserve"> 　　 　</w:t>
      </w:r>
      <w:r>
        <w:rPr>
          <w:sz w:val="24"/>
          <w:szCs w:val="24"/>
        </w:rPr>
        <w:t>（项目名称）签署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文件、进行谈判、签订合同和处理与之有关的一切事务，其法律后果由我方承担。</w:t>
      </w:r>
      <w:r>
        <w:t xml:space="preserve"> </w:t>
      </w:r>
    </w:p>
    <w:p w14:paraId="467E02A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>委托期限：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。代理人无转委托权，特此委托。</w:t>
      </w:r>
      <w:r>
        <w:t xml:space="preserve"> </w:t>
      </w:r>
    </w:p>
    <w:p w14:paraId="5FF0046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授权委托单位：</w:t>
      </w:r>
      <w:r>
        <w:rPr>
          <w:sz w:val="24"/>
          <w:szCs w:val="24"/>
          <w:u w:val="single"/>
        </w:rPr>
        <w:t xml:space="preserve"> (盖单位章) </w:t>
      </w:r>
    </w:p>
    <w:p w14:paraId="6425C6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 xml:space="preserve"> （签章） </w:t>
      </w:r>
    </w:p>
    <w:p w14:paraId="255EF9C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委托代理人：</w:t>
      </w:r>
      <w:r>
        <w:rPr>
          <w:sz w:val="24"/>
          <w:szCs w:val="24"/>
          <w:u w:val="single"/>
        </w:rPr>
        <w:t xml:space="preserve"> （签名） </w:t>
      </w:r>
    </w:p>
    <w:p w14:paraId="7B4D47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委托代理人联系电话：</w:t>
      </w:r>
      <w:r>
        <w:rPr>
          <w:sz w:val="24"/>
          <w:szCs w:val="24"/>
          <w:u w:val="single"/>
        </w:rPr>
        <w:t xml:space="preserve"> </w:t>
      </w:r>
    </w:p>
    <w:p w14:paraId="3382420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日</w:t>
      </w:r>
      <w:r>
        <w:t xml:space="preserve"> </w:t>
      </w:r>
    </w:p>
    <w:p w14:paraId="39B3600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4"/>
          <w:szCs w:val="24"/>
        </w:rPr>
        <w:t>附：法定代表人居民身份证</w:t>
      </w:r>
      <w:r>
        <w:t xml:space="preserve">照片 </w:t>
      </w:r>
    </w:p>
    <w:tbl>
      <w:tblPr>
        <w:tblStyle w:val="45"/>
        <w:tblW w:w="76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0"/>
        <w:gridCol w:w="3810"/>
      </w:tblGrid>
      <w:tr w14:paraId="1520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72D1707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14D8C5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70DD5A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193D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315FFBC2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3DFA66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15AEEA5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21B94BE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left"/>
      </w:pPr>
      <w:r>
        <w:rPr>
          <w:rFonts w:hint="eastAsia"/>
          <w:sz w:val="24"/>
          <w:szCs w:val="24"/>
          <w:lang w:val="en-US" w:eastAsia="zh-CN"/>
        </w:rPr>
        <w:t>附</w:t>
      </w:r>
      <w:r>
        <w:rPr>
          <w:sz w:val="24"/>
          <w:szCs w:val="24"/>
        </w:rPr>
        <w:t>：委托代理人居民身份证</w:t>
      </w:r>
      <w:r>
        <w:t>照片</w:t>
      </w:r>
      <w:r>
        <w:rPr>
          <w:sz w:val="24"/>
          <w:szCs w:val="24"/>
        </w:rPr>
        <w:t>。</w:t>
      </w:r>
    </w:p>
    <w:tbl>
      <w:tblPr>
        <w:tblStyle w:val="45"/>
        <w:tblW w:w="77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0"/>
        <w:gridCol w:w="3860"/>
      </w:tblGrid>
      <w:tr w14:paraId="0B6C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3C0BD46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EDDCA7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01D32D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  <w:p w14:paraId="39BF98A6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01A694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44A1C6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07C1120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62501D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6CF058E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3、投 标 函</w:t>
      </w:r>
    </w:p>
    <w:p w14:paraId="3F38543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致： </w:t>
      </w: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 xml:space="preserve"> </w:t>
      </w:r>
    </w:p>
    <w:p w14:paraId="1831CF3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我方已仔细研究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编号为</w:t>
      </w:r>
      <w:r>
        <w:rPr>
          <w:color w:val="C00000"/>
          <w:sz w:val="24"/>
          <w:szCs w:val="24"/>
        </w:rPr>
        <w:t xml:space="preserve"> 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编号}</w:t>
      </w:r>
      <w:r>
        <w:rPr>
          <w:sz w:val="24"/>
          <w:szCs w:val="24"/>
        </w:rPr>
        <w:t xml:space="preserve"> 的 </w:t>
      </w:r>
      <w:r>
        <w:rPr>
          <w:color w:val="C00000"/>
          <w:sz w:val="24"/>
          <w:szCs w:val="24"/>
        </w:rPr>
        <w:t>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项目项目名称}</w:t>
      </w:r>
      <w:r>
        <w:rPr>
          <w:sz w:val="24"/>
          <w:szCs w:val="24"/>
        </w:rPr>
        <w:t xml:space="preserve"> 项目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文件，在考察项目现场后，承诺按本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文件、合同条款的条件承担上述项目的服务内容并修补其中的任何缺陷。 </w:t>
      </w:r>
    </w:p>
    <w:p w14:paraId="214F5B9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我方已详细审核全部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文件，包括修改文件（如有时）及有关附件。 </w:t>
      </w:r>
    </w:p>
    <w:p w14:paraId="561065A3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质量要求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 xml:space="preserve"> ；服务期限：</w:t>
      </w:r>
    </w:p>
    <w:p w14:paraId="24C13DF0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7" w:lineRule="atLeast"/>
        <w:ind w:left="420" w:leftChars="0" w:right="0" w:rightChars="0"/>
        <w:rPr>
          <w:sz w:val="24"/>
          <w:szCs w:val="24"/>
        </w:rPr>
      </w:pPr>
      <w:r>
        <w:rPr>
          <w:sz w:val="24"/>
          <w:szCs w:val="24"/>
        </w:rPr>
        <w:t xml:space="preserve">4、如我方中标，我方承诺： </w:t>
      </w:r>
    </w:p>
    <w:p w14:paraId="7AE826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（1）在收到中标通知书后，在中标通知书规定的期限内与你方签订合同； </w:t>
      </w:r>
    </w:p>
    <w:p w14:paraId="20F6847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（2）在签订合同时不向你方提出附加条件； </w:t>
      </w:r>
    </w:p>
    <w:p w14:paraId="63C118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（3）在合同约定的期限内完成合同规定的全部义务。 </w:t>
      </w:r>
    </w:p>
    <w:p w14:paraId="402418C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5、我方同意所提交的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须知中规定的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有效期内有效，在此期间内如果中标，我方将受此约束。 </w:t>
      </w:r>
    </w:p>
    <w:p w14:paraId="31536F5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6、除非另外达成协议并生效，你方的中标通知书和本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文件以及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文件澄清、 修改、补充文件将成为约束双方的合同文件的组成部分。 </w:t>
      </w:r>
    </w:p>
    <w:p w14:paraId="402C473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7、我方承诺履行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文件规定的每一项要求和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书中所有承诺，放弃对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书中存在的误解及含糊不清理解的权利。 </w:t>
      </w:r>
    </w:p>
    <w:p w14:paraId="02325E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8、我方在此声明，所递交的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文件及有关资料内容完整、真实和准确，符合资格审查条 件。 </w:t>
      </w:r>
    </w:p>
    <w:p w14:paraId="1B880B7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9、服从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人（监理人）的协调和现场调度。 </w:t>
      </w:r>
    </w:p>
    <w:p w14:paraId="79D9512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 xml:space="preserve">10、其他补充说明： 。 </w:t>
      </w:r>
    </w:p>
    <w:p w14:paraId="5C7EC1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840" w:firstLineChars="1600"/>
        <w:rPr>
          <w:sz w:val="24"/>
          <w:szCs w:val="24"/>
        </w:rPr>
      </w:pPr>
      <w:r>
        <w:rPr>
          <w:color w:val="000000"/>
          <w:sz w:val="24"/>
          <w:szCs w:val="24"/>
        </w:rPr>
        <w:t>投 标 人：</w:t>
      </w:r>
      <w:r>
        <w:rPr>
          <w:color w:val="000000"/>
          <w:sz w:val="24"/>
          <w:szCs w:val="24"/>
          <w:u w:val="single"/>
        </w:rPr>
        <w:t xml:space="preserve"> （盖单位</w:t>
      </w:r>
      <w:r>
        <w:rPr>
          <w:sz w:val="24"/>
          <w:szCs w:val="24"/>
          <w:u w:val="single"/>
        </w:rPr>
        <w:t xml:space="preserve">章） </w:t>
      </w:r>
    </w:p>
    <w:p w14:paraId="643E2EA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单位地址：</w:t>
      </w:r>
      <w:r>
        <w:rPr>
          <w:sz w:val="24"/>
          <w:szCs w:val="24"/>
          <w:u w:val="single"/>
        </w:rPr>
        <w:t xml:space="preserve"> </w:t>
      </w:r>
    </w:p>
    <w:p w14:paraId="6429BC8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法定代表人或其委托代理人：</w:t>
      </w:r>
      <w:r>
        <w:rPr>
          <w:sz w:val="24"/>
          <w:szCs w:val="24"/>
          <w:u w:val="single"/>
        </w:rPr>
        <w:t xml:space="preserve"> （签字或盖章）</w:t>
      </w:r>
      <w:r>
        <w:rPr>
          <w:sz w:val="24"/>
          <w:szCs w:val="24"/>
        </w:rPr>
        <w:t xml:space="preserve"> </w:t>
      </w:r>
    </w:p>
    <w:p w14:paraId="1360B20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3720" w:firstLineChars="1550"/>
        <w:rPr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sz w:val="24"/>
          <w:szCs w:val="24"/>
        </w:rPr>
        <w:t xml:space="preserve">日期：_____年____月____日 </w:t>
      </w:r>
    </w:p>
    <w:p w14:paraId="44A115E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4、</w:t>
      </w:r>
      <w:r>
        <w:rPr>
          <w:rFonts w:hint="eastAsia"/>
          <w:b/>
          <w:bCs/>
          <w:sz w:val="32"/>
          <w:szCs w:val="32"/>
          <w:lang w:eastAsia="zh-CN"/>
        </w:rPr>
        <w:t>响应</w:t>
      </w:r>
      <w:r>
        <w:rPr>
          <w:b/>
          <w:bCs/>
          <w:sz w:val="32"/>
          <w:szCs w:val="32"/>
        </w:rPr>
        <w:t>报价一览表</w:t>
      </w:r>
    </w:p>
    <w:tbl>
      <w:tblPr>
        <w:tblStyle w:val="4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943"/>
        <w:gridCol w:w="8905"/>
      </w:tblGrid>
      <w:tr w14:paraId="4D80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19" w:type="dxa"/>
            <w:vAlign w:val="center"/>
          </w:tcPr>
          <w:p w14:paraId="7542F56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43" w:type="dxa"/>
            <w:vAlign w:val="center"/>
          </w:tcPr>
          <w:p w14:paraId="5310282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8905" w:type="dxa"/>
            <w:vAlign w:val="center"/>
          </w:tcPr>
          <w:p w14:paraId="6B552C4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</w:tr>
      <w:tr w14:paraId="741D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19" w:type="dxa"/>
            <w:vAlign w:val="center"/>
          </w:tcPr>
          <w:p w14:paraId="5C6A833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43" w:type="dxa"/>
            <w:vAlign w:val="center"/>
          </w:tcPr>
          <w:p w14:paraId="6BA1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2026年电气预防性试验及防雷接地检测</w:t>
            </w:r>
          </w:p>
        </w:tc>
        <w:tc>
          <w:tcPr>
            <w:tcW w:w="8905" w:type="dxa"/>
            <w:vAlign w:val="center"/>
          </w:tcPr>
          <w:p w14:paraId="5CBCD56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详见采购内容</w:t>
            </w:r>
          </w:p>
        </w:tc>
      </w:tr>
      <w:tr w14:paraId="2771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19" w:type="dxa"/>
            <w:vMerge w:val="restart"/>
            <w:vAlign w:val="center"/>
          </w:tcPr>
          <w:p w14:paraId="4AC08F0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125958B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8905" w:type="dxa"/>
            <w:tcBorders/>
            <w:vAlign w:val="center"/>
          </w:tcPr>
          <w:p w14:paraId="1CE789BD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总价：                          元</w:t>
            </w:r>
          </w:p>
        </w:tc>
      </w:tr>
      <w:tr w14:paraId="2215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19" w:type="dxa"/>
            <w:vMerge w:val="continue"/>
            <w:vAlign w:val="center"/>
          </w:tcPr>
          <w:p w14:paraId="2C0CCE85">
            <w:pPr>
              <w:jc w:val="center"/>
            </w:pPr>
          </w:p>
        </w:tc>
        <w:tc>
          <w:tcPr>
            <w:tcW w:w="2943" w:type="dxa"/>
            <w:vMerge w:val="continue"/>
            <w:vAlign w:val="center"/>
          </w:tcPr>
          <w:p w14:paraId="5D70882C">
            <w:pPr>
              <w:jc w:val="center"/>
            </w:pPr>
          </w:p>
        </w:tc>
        <w:tc>
          <w:tcPr>
            <w:tcW w:w="8905" w:type="dxa"/>
            <w:tcBorders/>
            <w:vAlign w:val="center"/>
          </w:tcPr>
          <w:p w14:paraId="6355D8A0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其中：</w:t>
            </w:r>
          </w:p>
          <w:p w14:paraId="45017555">
            <w:pPr>
              <w:spacing w:line="36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接地电阻检测单价：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元/处，共38处（限制价200元/处）</w:t>
            </w:r>
          </w:p>
          <w:p w14:paraId="745152ED"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避雷器试验单价: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元/组，共6组（限制价200元/组）</w:t>
            </w:r>
          </w:p>
          <w:p w14:paraId="4C39663B"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真空断路器试验单价: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元/台，共5台（限制价550元/台）</w:t>
            </w:r>
          </w:p>
          <w:p w14:paraId="2542711F"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变压器试验单价: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元/台，共1台（限制价939元/台）</w:t>
            </w:r>
          </w:p>
          <w:p w14:paraId="4BFB6C25">
            <w:pPr>
              <w:spacing w:line="36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继电保护装置单价：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元/台，共5台（限制价1175元/台）</w:t>
            </w:r>
          </w:p>
        </w:tc>
      </w:tr>
      <w:tr w14:paraId="65BC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19" w:type="dxa"/>
            <w:vAlign w:val="center"/>
          </w:tcPr>
          <w:p w14:paraId="5EBC171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43" w:type="dxa"/>
            <w:vAlign w:val="center"/>
          </w:tcPr>
          <w:p w14:paraId="1AF1544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税率</w:t>
            </w:r>
          </w:p>
        </w:tc>
        <w:tc>
          <w:tcPr>
            <w:tcW w:w="8905" w:type="dxa"/>
            <w:vAlign w:val="center"/>
          </w:tcPr>
          <w:p w14:paraId="7551FAE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3D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19" w:type="dxa"/>
            <w:vAlign w:val="center"/>
          </w:tcPr>
          <w:p w14:paraId="3023D05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43" w:type="dxa"/>
            <w:vAlign w:val="center"/>
          </w:tcPr>
          <w:p w14:paraId="1D7265A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响应单位（盖公章）</w:t>
            </w:r>
          </w:p>
        </w:tc>
        <w:tc>
          <w:tcPr>
            <w:tcW w:w="8905" w:type="dxa"/>
            <w:vAlign w:val="center"/>
          </w:tcPr>
          <w:p w14:paraId="12C8F39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47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19" w:type="dxa"/>
            <w:vAlign w:val="center"/>
          </w:tcPr>
          <w:p w14:paraId="4F4F3A6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592E0928"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联系人及电话</w:t>
            </w:r>
          </w:p>
        </w:tc>
        <w:tc>
          <w:tcPr>
            <w:tcW w:w="8905" w:type="dxa"/>
            <w:shd w:val="clear" w:color="auto" w:fill="auto"/>
            <w:vAlign w:val="center"/>
          </w:tcPr>
          <w:p w14:paraId="7E47A678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DB11774">
      <w:pPr>
        <w:rPr>
          <w:rFonts w:hint="eastAsia"/>
          <w:b/>
          <w:bCs/>
          <w:sz w:val="28"/>
          <w:szCs w:val="28"/>
          <w:vertAlign w:val="baseline"/>
          <w:lang w:val="en-US" w:eastAsia="zh-CN"/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1484FAE1">
      <w:pPr>
        <w:jc w:val="center"/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、企业承诺函</w:t>
      </w:r>
    </w:p>
    <w:p w14:paraId="4A26463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374B231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  <w:r>
        <w:rPr>
          <w:b/>
          <w:bCs/>
          <w:sz w:val="24"/>
          <w:szCs w:val="24"/>
          <w:u w:val="single"/>
        </w:rPr>
        <w:t>致：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t xml:space="preserve"> </w:t>
      </w:r>
    </w:p>
    <w:p w14:paraId="12BA112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4E3AF88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我方在项目中诚信地参加了招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活动，并提供了真实完整的资料，没有以弄虚作假或其他违法违规手段谋取中标。现我方郑重承诺如下：</w:t>
      </w:r>
      <w:r>
        <w:t xml:space="preserve"> </w:t>
      </w:r>
    </w:p>
    <w:p w14:paraId="2519C9B5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未在国家企业信用信息公示系统（</w:t>
      </w:r>
      <w:r>
        <w:fldChar w:fldCharType="begin"/>
      </w:r>
      <w:r>
        <w:instrText xml:space="preserve"> HYPERLINK "http://www.gsxt.gov.cn/"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http://www.gsxt.gov.cn</w:t>
      </w:r>
      <w:r>
        <w:fldChar w:fldCharType="end"/>
      </w:r>
      <w:r>
        <w:rPr>
          <w:color w:val="000000"/>
          <w:sz w:val="24"/>
          <w:szCs w:val="24"/>
        </w:rPr>
        <w:t>/）中被列入严重违法失信企业名单；未在“信用中国”网站（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/）中被列入失信被执行人名单；未在“信用中国”网站（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/）中被列入重大税收违法案件当事人名单失信被执行人名单；不在铜陵有色金属集团控股有限公司有失信交易行为记录且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截止之日仍在处罚期内。</w:t>
      </w:r>
      <w:r>
        <w:t xml:space="preserve"> </w:t>
      </w:r>
    </w:p>
    <w:p w14:paraId="205FDBA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以上承诺若有不实，我方放弃中标资格，并承担由此给</w:t>
      </w:r>
      <w:r>
        <w:rPr>
          <w:rFonts w:hint="eastAsia"/>
          <w:color w:val="000000"/>
          <w:sz w:val="24"/>
          <w:szCs w:val="24"/>
          <w:lang w:eastAsia="zh-CN"/>
        </w:rPr>
        <w:t>采购</w:t>
      </w:r>
      <w:r>
        <w:rPr>
          <w:color w:val="000000"/>
          <w:sz w:val="24"/>
          <w:szCs w:val="24"/>
        </w:rPr>
        <w:t>人造成的一切损失。</w:t>
      </w:r>
      <w:r>
        <w:t xml:space="preserve"> </w:t>
      </w:r>
    </w:p>
    <w:p w14:paraId="2C48129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0C7C3913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人（盖公章）：</w:t>
      </w:r>
      <w:r>
        <w:t xml:space="preserve"> </w:t>
      </w:r>
    </w:p>
    <w:p w14:paraId="23DDF6C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sz w:val="24"/>
          <w:szCs w:val="24"/>
        </w:rPr>
        <w:t>企业法定代表人（签字或盖章）：</w:t>
      </w:r>
      <w:r>
        <w:t xml:space="preserve"> </w:t>
      </w:r>
    </w:p>
    <w:p w14:paraId="3991D74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1080"/>
      </w:pPr>
      <w:r>
        <w:rPr>
          <w:sz w:val="24"/>
          <w:szCs w:val="24"/>
        </w:rPr>
        <w:t>日期：_____年____月____日</w:t>
      </w:r>
      <w:r>
        <w:t xml:space="preserve"> </w:t>
      </w:r>
    </w:p>
    <w:p w14:paraId="7306BB8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3EC70569">
      <w:pPr>
        <w:spacing w:line="600" w:lineRule="exact"/>
        <w:rPr>
          <w:rFonts w:hint="eastAsia" w:ascii="仿宋" w:hAnsi="仿宋" w:eastAsia="仿宋" w:cs="仿宋_GB2312"/>
          <w:sz w:val="28"/>
          <w:szCs w:val="28"/>
          <w:u w:val="single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4A296">
    <w:pPr>
      <w:pStyle w:val="29"/>
      <w:jc w:val="center"/>
    </w:pPr>
  </w:p>
  <w:p w14:paraId="48C9C5A5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B9FF">
    <w:pPr>
      <w:jc w:val="righ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　　　         </w:t>
    </w:r>
    <w:r>
      <w:rPr>
        <w:u w:val="single"/>
      </w:rPr>
      <w:t xml:space="preserve"> </w:t>
    </w:r>
  </w:p>
  <w:p w14:paraId="255090D1"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D6372"/>
    <w:multiLevelType w:val="singleLevel"/>
    <w:tmpl w:val="348D637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5774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0EC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1AE6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074366"/>
    <w:rsid w:val="012779E4"/>
    <w:rsid w:val="01AF2C21"/>
    <w:rsid w:val="02B16867"/>
    <w:rsid w:val="048A48C3"/>
    <w:rsid w:val="05BF33B5"/>
    <w:rsid w:val="076152CC"/>
    <w:rsid w:val="07EA20AB"/>
    <w:rsid w:val="0A5C7401"/>
    <w:rsid w:val="0AD44CE4"/>
    <w:rsid w:val="0B2B537E"/>
    <w:rsid w:val="0B433A3A"/>
    <w:rsid w:val="0BD7509B"/>
    <w:rsid w:val="0C5B788A"/>
    <w:rsid w:val="0C6241B2"/>
    <w:rsid w:val="0D2B4E23"/>
    <w:rsid w:val="0E876D2F"/>
    <w:rsid w:val="0EC82FD7"/>
    <w:rsid w:val="0EEA79E8"/>
    <w:rsid w:val="0F4F432A"/>
    <w:rsid w:val="0F791AC7"/>
    <w:rsid w:val="0F884C6E"/>
    <w:rsid w:val="10181623"/>
    <w:rsid w:val="10787720"/>
    <w:rsid w:val="10BD1543"/>
    <w:rsid w:val="12A820AD"/>
    <w:rsid w:val="144B0F7F"/>
    <w:rsid w:val="14900FF3"/>
    <w:rsid w:val="14A10B0A"/>
    <w:rsid w:val="14CE6EC5"/>
    <w:rsid w:val="17652D76"/>
    <w:rsid w:val="17D86D23"/>
    <w:rsid w:val="18600EC2"/>
    <w:rsid w:val="189A5E59"/>
    <w:rsid w:val="18AF15FD"/>
    <w:rsid w:val="1B59783C"/>
    <w:rsid w:val="1BBF797C"/>
    <w:rsid w:val="1C7913FD"/>
    <w:rsid w:val="1DEE2CCA"/>
    <w:rsid w:val="1F4E5E6E"/>
    <w:rsid w:val="1F5D3E3C"/>
    <w:rsid w:val="20275024"/>
    <w:rsid w:val="2037683E"/>
    <w:rsid w:val="21C230B0"/>
    <w:rsid w:val="21F90650"/>
    <w:rsid w:val="223E7710"/>
    <w:rsid w:val="241E2A12"/>
    <w:rsid w:val="25590EC9"/>
    <w:rsid w:val="26A26CEB"/>
    <w:rsid w:val="27BF0464"/>
    <w:rsid w:val="286F41F9"/>
    <w:rsid w:val="29930F11"/>
    <w:rsid w:val="299D4A4C"/>
    <w:rsid w:val="2A1902C2"/>
    <w:rsid w:val="2AB020F1"/>
    <w:rsid w:val="2B1B2E74"/>
    <w:rsid w:val="2BE80223"/>
    <w:rsid w:val="2C995D0F"/>
    <w:rsid w:val="2D3E7816"/>
    <w:rsid w:val="2FB01D9A"/>
    <w:rsid w:val="302E3043"/>
    <w:rsid w:val="30D974B7"/>
    <w:rsid w:val="333663C1"/>
    <w:rsid w:val="336F7BD6"/>
    <w:rsid w:val="343C1399"/>
    <w:rsid w:val="34634E47"/>
    <w:rsid w:val="346848DB"/>
    <w:rsid w:val="354F3A99"/>
    <w:rsid w:val="357B16F3"/>
    <w:rsid w:val="36050FAB"/>
    <w:rsid w:val="3609041F"/>
    <w:rsid w:val="36671F62"/>
    <w:rsid w:val="38EA0422"/>
    <w:rsid w:val="3989643E"/>
    <w:rsid w:val="3A3173ED"/>
    <w:rsid w:val="3A460155"/>
    <w:rsid w:val="3B076549"/>
    <w:rsid w:val="3C5B75D3"/>
    <w:rsid w:val="3C7823C8"/>
    <w:rsid w:val="3DBC2399"/>
    <w:rsid w:val="3DCC4487"/>
    <w:rsid w:val="3E474521"/>
    <w:rsid w:val="3EC82979"/>
    <w:rsid w:val="3FA64F6C"/>
    <w:rsid w:val="3FFC46FC"/>
    <w:rsid w:val="40E8754A"/>
    <w:rsid w:val="41B46B47"/>
    <w:rsid w:val="424B79E0"/>
    <w:rsid w:val="42F01550"/>
    <w:rsid w:val="434963F7"/>
    <w:rsid w:val="436A1B4A"/>
    <w:rsid w:val="436C0878"/>
    <w:rsid w:val="439F612A"/>
    <w:rsid w:val="441344E9"/>
    <w:rsid w:val="44842956"/>
    <w:rsid w:val="44B922E9"/>
    <w:rsid w:val="45DC2779"/>
    <w:rsid w:val="45FA10AE"/>
    <w:rsid w:val="464F5D68"/>
    <w:rsid w:val="465E02D2"/>
    <w:rsid w:val="46BC5513"/>
    <w:rsid w:val="499D4ACB"/>
    <w:rsid w:val="4A1C1D88"/>
    <w:rsid w:val="4C74137C"/>
    <w:rsid w:val="4D1B7B50"/>
    <w:rsid w:val="4DAF7636"/>
    <w:rsid w:val="4E822997"/>
    <w:rsid w:val="4ED20DFA"/>
    <w:rsid w:val="4F0F5DA2"/>
    <w:rsid w:val="4F397E6D"/>
    <w:rsid w:val="4F54161A"/>
    <w:rsid w:val="504C2BE7"/>
    <w:rsid w:val="5064577C"/>
    <w:rsid w:val="51B404D8"/>
    <w:rsid w:val="51B50E5A"/>
    <w:rsid w:val="52D365EF"/>
    <w:rsid w:val="540D1282"/>
    <w:rsid w:val="554830C1"/>
    <w:rsid w:val="56B4262E"/>
    <w:rsid w:val="576F2EA8"/>
    <w:rsid w:val="5771457C"/>
    <w:rsid w:val="5807041D"/>
    <w:rsid w:val="583F79D3"/>
    <w:rsid w:val="58691989"/>
    <w:rsid w:val="58F960F8"/>
    <w:rsid w:val="591C4E7E"/>
    <w:rsid w:val="599F0979"/>
    <w:rsid w:val="5A096502"/>
    <w:rsid w:val="5A3968BD"/>
    <w:rsid w:val="5B7309C6"/>
    <w:rsid w:val="5C1E1084"/>
    <w:rsid w:val="5C714CF3"/>
    <w:rsid w:val="5C8970A8"/>
    <w:rsid w:val="5CDD3C76"/>
    <w:rsid w:val="5EE01EF7"/>
    <w:rsid w:val="601B0A40"/>
    <w:rsid w:val="60F035C2"/>
    <w:rsid w:val="6204127A"/>
    <w:rsid w:val="63E45615"/>
    <w:rsid w:val="647A2991"/>
    <w:rsid w:val="679D3A2B"/>
    <w:rsid w:val="686738F7"/>
    <w:rsid w:val="69AD4D95"/>
    <w:rsid w:val="69B54174"/>
    <w:rsid w:val="6A315ABB"/>
    <w:rsid w:val="6A660AE8"/>
    <w:rsid w:val="6A87598F"/>
    <w:rsid w:val="6C375151"/>
    <w:rsid w:val="6D0836FD"/>
    <w:rsid w:val="6DC85CEE"/>
    <w:rsid w:val="703849D5"/>
    <w:rsid w:val="711712EF"/>
    <w:rsid w:val="74B57A97"/>
    <w:rsid w:val="74E33EE7"/>
    <w:rsid w:val="757D3977"/>
    <w:rsid w:val="76BA458E"/>
    <w:rsid w:val="77C81C4C"/>
    <w:rsid w:val="782A5EFB"/>
    <w:rsid w:val="793439F5"/>
    <w:rsid w:val="796E3D99"/>
    <w:rsid w:val="79ED6ADC"/>
    <w:rsid w:val="7B8D7C88"/>
    <w:rsid w:val="7C252C88"/>
    <w:rsid w:val="7C285660"/>
    <w:rsid w:val="7D46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basedOn w:val="4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153">
    <w:name w:val="font51"/>
    <w:basedOn w:val="47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54">
    <w:name w:val="font71"/>
    <w:basedOn w:val="4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5">
    <w:name w:val="font61"/>
    <w:basedOn w:val="47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12</Pages>
  <Words>3492</Words>
  <Characters>4588</Characters>
  <Lines>23</Lines>
  <Paragraphs>6</Paragraphs>
  <TotalTime>176</TotalTime>
  <ScaleCrop>false</ScaleCrop>
  <LinksUpToDate>false</LinksUpToDate>
  <CharactersWithSpaces>4716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2019-04-17T08:49:00Z</dcterms:created>
  <dc:creator>e510</dc:creator>
  <cp:lastModifiedBy>zhanghao</cp:lastModifiedBy>
  <cp:lastPrinted>2026-03-18T07:45:25Z</cp:lastPrinted>
  <dcterms:modified xsi:type="dcterms:W3CDTF">2026-03-19T06:30:52Z</dcterms:modified>
  <dc:title>中华人民共和国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8B705F18C893452C91242DB4CB326A19</vt:lpwstr>
  </property>
  <property fmtid="{D5CDD505-2E9C-101B-9397-08002B2CF9AE}" pid="4" name="KSOTemplateDocerSaveRecord">
    <vt:lpwstr>eyJoZGlkIjoiZGRmZWZjMzEzYjFjYmM5YjBhMGJkODEwNjJmODZhNWUiLCJ1c2VySWQiOiI2MzI1MjYzMDkifQ==</vt:lpwstr>
  </property>
</Properties>
</file>