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23DC3">
      <w:pPr>
        <w:jc w:val="center"/>
        <w:rPr>
          <w:rFonts w:ascii="宋体" w:hAnsi="宋体" w:cs="宋体"/>
          <w:b/>
          <w:bCs/>
          <w:sz w:val="44"/>
          <w:szCs w:val="44"/>
          <w:u w:val="single"/>
        </w:rPr>
      </w:pPr>
    </w:p>
    <w:p w14:paraId="0ACD9440">
      <w:pPr>
        <w:jc w:val="center"/>
        <w:rPr>
          <w:rFonts w:hint="default" w:ascii="仿宋_GB2312" w:hAnsi="仿宋_GB2312" w:eastAsia="宋体" w:cs="仿宋_GB2312"/>
          <w:b/>
          <w:bCs/>
          <w:color w:val="000000"/>
          <w:sz w:val="44"/>
          <w:szCs w:val="44"/>
          <w:u w:val="single"/>
          <w:lang w:val="en-US" w:eastAsia="zh-CN"/>
        </w:rPr>
      </w:pPr>
      <w:r>
        <w:rPr>
          <w:rFonts w:hint="default" w:ascii="仿宋_GB2312" w:hAnsi="仿宋_GB2312" w:eastAsia="宋体" w:cs="仿宋_GB2312"/>
          <w:b/>
          <w:bCs/>
          <w:color w:val="000000"/>
          <w:sz w:val="44"/>
          <w:szCs w:val="44"/>
          <w:u w:val="single"/>
          <w:lang w:val="en-US" w:eastAsia="zh-CN"/>
        </w:rPr>
        <w:t>2025年第</w:t>
      </w:r>
      <w:r>
        <w:rPr>
          <w:rFonts w:hint="eastAsia" w:ascii="仿宋_GB2312" w:hAnsi="仿宋_GB2312" w:cs="仿宋_GB2312"/>
          <w:b/>
          <w:bCs/>
          <w:color w:val="000000"/>
          <w:sz w:val="44"/>
          <w:szCs w:val="44"/>
          <w:u w:val="single"/>
          <w:lang w:val="en-US" w:eastAsia="zh-CN"/>
        </w:rPr>
        <w:t>二</w:t>
      </w:r>
      <w:r>
        <w:rPr>
          <w:rFonts w:hint="default" w:ascii="仿宋_GB2312" w:hAnsi="仿宋_GB2312" w:eastAsia="宋体" w:cs="仿宋_GB2312"/>
          <w:b/>
          <w:bCs/>
          <w:color w:val="000000"/>
          <w:sz w:val="44"/>
          <w:szCs w:val="44"/>
          <w:u w:val="single"/>
          <w:lang w:val="en-US" w:eastAsia="zh-CN"/>
        </w:rPr>
        <w:t>批设备固定资产处置评估服务</w:t>
      </w:r>
    </w:p>
    <w:p w14:paraId="1248D68C">
      <w:pPr>
        <w:jc w:val="center"/>
        <w:rPr>
          <w:rFonts w:hint="default" w:ascii="仿宋_GB2312" w:hAnsi="仿宋_GB2312" w:eastAsia="宋体" w:cs="仿宋_GB2312"/>
          <w:b/>
          <w:bCs/>
          <w:color w:val="000000"/>
          <w:sz w:val="44"/>
          <w:szCs w:val="44"/>
          <w:u w:val="single"/>
          <w:lang w:val="en-US" w:eastAsia="zh-CN"/>
        </w:rPr>
      </w:pPr>
    </w:p>
    <w:p w14:paraId="646564B4">
      <w:pPr>
        <w:spacing w:line="700" w:lineRule="exact"/>
        <w:jc w:val="center"/>
        <w:rPr>
          <w:rFonts w:ascii="仿宋" w:hAnsi="仿宋" w:eastAsia="仿宋"/>
          <w:sz w:val="48"/>
          <w:szCs w:val="48"/>
        </w:rPr>
      </w:pPr>
    </w:p>
    <w:p w14:paraId="452185FE">
      <w:pPr>
        <w:spacing w:line="700" w:lineRule="exact"/>
        <w:jc w:val="center"/>
        <w:rPr>
          <w:rFonts w:ascii="仿宋" w:hAnsi="仿宋" w:eastAsia="仿宋"/>
          <w:sz w:val="44"/>
          <w:szCs w:val="44"/>
        </w:rPr>
      </w:pPr>
    </w:p>
    <w:p w14:paraId="73DBA5D8">
      <w:pPr>
        <w:tabs>
          <w:tab w:val="left" w:pos="7020"/>
        </w:tabs>
        <w:jc w:val="center"/>
        <w:rPr>
          <w:rFonts w:ascii="仿宋" w:hAnsi="仿宋" w:eastAsia="仿宋"/>
          <w:b/>
          <w:sz w:val="72"/>
          <w:szCs w:val="72"/>
        </w:rPr>
      </w:pPr>
      <w:r>
        <w:rPr>
          <w:rFonts w:hint="eastAsia" w:ascii="仿宋" w:hAnsi="仿宋" w:eastAsia="仿宋"/>
          <w:b/>
          <w:sz w:val="72"/>
          <w:szCs w:val="72"/>
          <w:lang w:val="en-US" w:eastAsia="zh-CN"/>
        </w:rPr>
        <w:t>采购</w:t>
      </w:r>
      <w:r>
        <w:rPr>
          <w:rFonts w:hint="eastAsia" w:ascii="仿宋" w:hAnsi="仿宋" w:eastAsia="仿宋"/>
          <w:b/>
          <w:sz w:val="72"/>
          <w:szCs w:val="72"/>
        </w:rPr>
        <w:t>文件</w:t>
      </w:r>
    </w:p>
    <w:p w14:paraId="15FF988B">
      <w:pPr>
        <w:tabs>
          <w:tab w:val="left" w:pos="7020"/>
        </w:tabs>
        <w:jc w:val="center"/>
        <w:rPr>
          <w:rFonts w:ascii="仿宋" w:hAnsi="仿宋" w:eastAsia="仿宋"/>
          <w:b/>
          <w:sz w:val="52"/>
          <w:szCs w:val="52"/>
        </w:rPr>
      </w:pPr>
      <w:bookmarkStart w:id="0" w:name="_GoBack"/>
      <w:bookmarkEnd w:id="0"/>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6039"/>
      </w:tblGrid>
      <w:tr w14:paraId="7D20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4EABE794">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lang w:eastAsia="zh-CN"/>
              </w:rPr>
              <w:t>采购</w:t>
            </w:r>
            <w:r>
              <w:rPr>
                <w:rFonts w:hint="eastAsia" w:ascii="仿宋" w:hAnsi="仿宋" w:eastAsia="仿宋" w:cs="仿宋_GB2312"/>
                <w:b/>
                <w:bCs/>
                <w:sz w:val="28"/>
                <w:szCs w:val="28"/>
              </w:rPr>
              <w:t>编号：</w:t>
            </w:r>
          </w:p>
        </w:tc>
        <w:tc>
          <w:tcPr>
            <w:tcW w:w="6039" w:type="dxa"/>
            <w:tcBorders>
              <w:top w:val="nil"/>
              <w:left w:val="nil"/>
              <w:right w:val="nil"/>
            </w:tcBorders>
            <w:vAlign w:val="bottom"/>
          </w:tcPr>
          <w:p w14:paraId="7E37E4A8">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default" w:ascii="仿宋" w:hAnsi="仿宋" w:eastAsia="仿宋" w:cs="仿宋_GB2312"/>
                <w:b/>
                <w:bCs/>
                <w:sz w:val="28"/>
                <w:szCs w:val="28"/>
                <w:u w:val="none"/>
                <w:vertAlign w:val="baseline"/>
                <w:lang w:val="en-US" w:eastAsia="zh-CN"/>
              </w:rPr>
            </w:pPr>
            <w:r>
              <w:rPr>
                <w:rFonts w:hint="eastAsia" w:ascii="仿宋" w:hAnsi="仿宋" w:eastAsia="仿宋" w:cs="仿宋_GB2312"/>
                <w:b/>
                <w:bCs/>
                <w:sz w:val="28"/>
                <w:szCs w:val="28"/>
                <w:u w:val="none"/>
              </w:rPr>
              <w:t>TGJA－</w:t>
            </w:r>
            <w:r>
              <w:rPr>
                <w:rFonts w:hint="eastAsia" w:ascii="仿宋" w:hAnsi="仿宋" w:eastAsia="仿宋" w:cs="仿宋_GB2312"/>
                <w:b/>
                <w:bCs/>
                <w:sz w:val="28"/>
                <w:szCs w:val="28"/>
                <w:u w:val="none"/>
                <w:lang w:val="en-US" w:eastAsia="zh-CN"/>
              </w:rPr>
              <w:t>JSFW</w:t>
            </w:r>
            <w:r>
              <w:rPr>
                <w:rFonts w:hint="eastAsia" w:ascii="仿宋" w:hAnsi="仿宋" w:eastAsia="仿宋" w:cs="仿宋_GB2312"/>
                <w:b/>
                <w:bCs/>
                <w:sz w:val="28"/>
                <w:szCs w:val="28"/>
                <w:u w:val="none"/>
              </w:rPr>
              <w:t>－202</w:t>
            </w:r>
            <w:r>
              <w:rPr>
                <w:rFonts w:hint="eastAsia" w:ascii="仿宋" w:hAnsi="仿宋" w:eastAsia="仿宋" w:cs="仿宋_GB2312"/>
                <w:b/>
                <w:bCs/>
                <w:sz w:val="28"/>
                <w:szCs w:val="28"/>
                <w:u w:val="none"/>
                <w:lang w:val="en-US" w:eastAsia="zh-CN"/>
              </w:rPr>
              <w:t>6</w:t>
            </w:r>
            <w:r>
              <w:rPr>
                <w:rFonts w:hint="eastAsia" w:ascii="仿宋" w:hAnsi="仿宋" w:eastAsia="仿宋" w:cs="仿宋_GB2312"/>
                <w:b/>
                <w:bCs/>
                <w:sz w:val="28"/>
                <w:szCs w:val="28"/>
                <w:u w:val="none"/>
              </w:rPr>
              <w:t>-</w:t>
            </w:r>
            <w:r>
              <w:rPr>
                <w:rFonts w:hint="eastAsia" w:ascii="仿宋" w:hAnsi="仿宋" w:eastAsia="仿宋" w:cs="仿宋_GB2312"/>
                <w:b/>
                <w:bCs/>
                <w:sz w:val="28"/>
                <w:szCs w:val="28"/>
                <w:u w:val="none"/>
                <w:lang w:val="en-US" w:eastAsia="zh-CN"/>
              </w:rPr>
              <w:t>04</w:t>
            </w:r>
          </w:p>
        </w:tc>
      </w:tr>
      <w:tr w14:paraId="2688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01ECB250">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采购</w:t>
            </w:r>
            <w:r>
              <w:rPr>
                <w:rFonts w:hint="eastAsia" w:ascii="仿宋" w:hAnsi="仿宋" w:eastAsia="仿宋" w:cs="仿宋_GB2312"/>
                <w:b/>
                <w:bCs/>
                <w:sz w:val="28"/>
                <w:szCs w:val="28"/>
                <w:u w:val="none"/>
              </w:rPr>
              <w:t>内容：</w:t>
            </w:r>
          </w:p>
        </w:tc>
        <w:tc>
          <w:tcPr>
            <w:tcW w:w="6039" w:type="dxa"/>
            <w:tcBorders>
              <w:left w:val="nil"/>
              <w:right w:val="nil"/>
            </w:tcBorders>
            <w:vAlign w:val="bottom"/>
          </w:tcPr>
          <w:p w14:paraId="5210656F">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rPr>
            </w:pPr>
            <w:r>
              <w:rPr>
                <w:rFonts w:hint="default" w:ascii="仿宋" w:hAnsi="仿宋" w:eastAsia="仿宋" w:cs="仿宋_GB2312"/>
                <w:b/>
                <w:bCs/>
                <w:sz w:val="28"/>
                <w:szCs w:val="28"/>
                <w:u w:val="none"/>
                <w:lang w:val="en-US" w:eastAsia="zh-CN"/>
              </w:rPr>
              <w:t>2025年第</w:t>
            </w:r>
            <w:r>
              <w:rPr>
                <w:rFonts w:hint="eastAsia" w:ascii="仿宋" w:hAnsi="仿宋" w:eastAsia="仿宋" w:cs="仿宋_GB2312"/>
                <w:b/>
                <w:bCs/>
                <w:sz w:val="28"/>
                <w:szCs w:val="28"/>
                <w:u w:val="none"/>
                <w:lang w:val="en-US" w:eastAsia="zh-CN"/>
              </w:rPr>
              <w:t>二</w:t>
            </w:r>
            <w:r>
              <w:rPr>
                <w:rFonts w:hint="default" w:ascii="仿宋" w:hAnsi="仿宋" w:eastAsia="仿宋" w:cs="仿宋_GB2312"/>
                <w:b/>
                <w:bCs/>
                <w:sz w:val="28"/>
                <w:szCs w:val="28"/>
                <w:u w:val="none"/>
                <w:lang w:val="en-US" w:eastAsia="zh-CN"/>
              </w:rPr>
              <w:t>批设备固定资产处置评估服务</w:t>
            </w:r>
          </w:p>
        </w:tc>
      </w:tr>
      <w:tr w14:paraId="126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71C33671">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采购</w:t>
            </w:r>
            <w:r>
              <w:rPr>
                <w:rFonts w:hint="eastAsia" w:ascii="仿宋" w:hAnsi="仿宋" w:eastAsia="仿宋" w:cs="仿宋_GB2312"/>
                <w:b/>
                <w:bCs/>
                <w:sz w:val="28"/>
                <w:szCs w:val="28"/>
                <w:u w:val="none"/>
              </w:rPr>
              <w:t>人：</w:t>
            </w:r>
          </w:p>
        </w:tc>
        <w:tc>
          <w:tcPr>
            <w:tcW w:w="6039" w:type="dxa"/>
            <w:tcBorders>
              <w:left w:val="nil"/>
              <w:right w:val="nil"/>
            </w:tcBorders>
            <w:vAlign w:val="bottom"/>
          </w:tcPr>
          <w:p w14:paraId="27DDBDC8">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rPr>
              <w:t>铜陵</w:t>
            </w:r>
            <w:r>
              <w:rPr>
                <w:rFonts w:hint="eastAsia" w:ascii="仿宋" w:hAnsi="仿宋" w:eastAsia="仿宋" w:cs="仿宋_GB2312"/>
                <w:b/>
                <w:bCs/>
                <w:sz w:val="28"/>
                <w:szCs w:val="28"/>
                <w:u w:val="none"/>
                <w:lang w:eastAsia="zh-CN"/>
              </w:rPr>
              <w:t>有色金属集团铜冠建筑安装股份有限公司</w:t>
            </w:r>
          </w:p>
        </w:tc>
      </w:tr>
      <w:tr w14:paraId="472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71DA1D35">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rPr>
              <w:t>联系人：</w:t>
            </w:r>
          </w:p>
        </w:tc>
        <w:tc>
          <w:tcPr>
            <w:tcW w:w="6039" w:type="dxa"/>
            <w:tcBorders>
              <w:left w:val="nil"/>
              <w:right w:val="nil"/>
            </w:tcBorders>
            <w:vAlign w:val="bottom"/>
          </w:tcPr>
          <w:p w14:paraId="3E6F3396">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lang w:val="en-US" w:eastAsia="zh-CN"/>
              </w:rPr>
              <w:t>章浩</w:t>
            </w:r>
          </w:p>
        </w:tc>
      </w:tr>
      <w:tr w14:paraId="2B05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6CE22A55">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响应</w:t>
            </w:r>
            <w:r>
              <w:rPr>
                <w:rFonts w:hint="eastAsia" w:ascii="仿宋" w:hAnsi="仿宋" w:eastAsia="仿宋" w:cs="仿宋_GB2312"/>
                <w:b/>
                <w:bCs/>
                <w:sz w:val="28"/>
                <w:szCs w:val="28"/>
                <w:u w:val="none"/>
              </w:rPr>
              <w:t>截止时间：</w:t>
            </w:r>
          </w:p>
        </w:tc>
        <w:tc>
          <w:tcPr>
            <w:tcW w:w="6039" w:type="dxa"/>
            <w:tcBorders>
              <w:left w:val="nil"/>
              <w:right w:val="nil"/>
            </w:tcBorders>
            <w:vAlign w:val="bottom"/>
          </w:tcPr>
          <w:p w14:paraId="05D1DC2B">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rPr>
              <w:t>202</w:t>
            </w:r>
            <w:r>
              <w:rPr>
                <w:rFonts w:hint="eastAsia" w:ascii="仿宋" w:hAnsi="仿宋" w:eastAsia="仿宋" w:cs="仿宋_GB2312"/>
                <w:b/>
                <w:bCs/>
                <w:sz w:val="28"/>
                <w:szCs w:val="28"/>
                <w:u w:val="none"/>
                <w:lang w:val="en-US" w:eastAsia="zh-CN"/>
              </w:rPr>
              <w:t>6</w:t>
            </w:r>
            <w:r>
              <w:rPr>
                <w:rFonts w:hint="eastAsia" w:ascii="仿宋" w:hAnsi="仿宋" w:eastAsia="仿宋" w:cs="仿宋_GB2312"/>
                <w:b/>
                <w:bCs/>
                <w:sz w:val="28"/>
                <w:szCs w:val="28"/>
                <w:u w:val="none"/>
              </w:rPr>
              <w:t>年</w:t>
            </w:r>
            <w:r>
              <w:rPr>
                <w:rFonts w:hint="eastAsia" w:ascii="仿宋" w:hAnsi="仿宋" w:eastAsia="仿宋" w:cs="仿宋_GB2312"/>
                <w:b/>
                <w:bCs/>
                <w:sz w:val="28"/>
                <w:szCs w:val="28"/>
                <w:u w:val="none"/>
                <w:lang w:val="en-US" w:eastAsia="zh-CN"/>
              </w:rPr>
              <w:t>3</w:t>
            </w:r>
            <w:r>
              <w:rPr>
                <w:rFonts w:hint="eastAsia" w:ascii="仿宋" w:hAnsi="仿宋" w:eastAsia="仿宋" w:cs="仿宋_GB2312"/>
                <w:b/>
                <w:bCs/>
                <w:sz w:val="28"/>
                <w:szCs w:val="28"/>
                <w:u w:val="none"/>
              </w:rPr>
              <w:t>月</w:t>
            </w:r>
            <w:r>
              <w:rPr>
                <w:rFonts w:hint="eastAsia" w:ascii="仿宋" w:hAnsi="仿宋" w:eastAsia="仿宋" w:cs="仿宋_GB2312"/>
                <w:b/>
                <w:bCs/>
                <w:sz w:val="28"/>
                <w:szCs w:val="28"/>
                <w:u w:val="none"/>
                <w:lang w:val="en-US" w:eastAsia="zh-CN"/>
              </w:rPr>
              <w:t>12</w:t>
            </w:r>
            <w:r>
              <w:rPr>
                <w:rFonts w:hint="eastAsia" w:ascii="仿宋" w:hAnsi="仿宋" w:eastAsia="仿宋" w:cs="仿宋_GB2312"/>
                <w:b/>
                <w:bCs/>
                <w:sz w:val="28"/>
                <w:szCs w:val="28"/>
                <w:u w:val="none"/>
              </w:rPr>
              <w:t xml:space="preserve">日 </w:t>
            </w:r>
            <w:r>
              <w:rPr>
                <w:rFonts w:hint="eastAsia" w:ascii="仿宋" w:hAnsi="仿宋" w:eastAsia="仿宋" w:cs="仿宋_GB2312"/>
                <w:b/>
                <w:bCs/>
                <w:sz w:val="28"/>
                <w:szCs w:val="28"/>
                <w:u w:val="none"/>
                <w:lang w:val="en-US" w:eastAsia="zh-CN"/>
              </w:rPr>
              <w:t>9</w:t>
            </w:r>
            <w:r>
              <w:rPr>
                <w:rFonts w:hint="eastAsia" w:ascii="仿宋" w:hAnsi="仿宋" w:eastAsia="仿宋" w:cs="仿宋_GB2312"/>
                <w:b/>
                <w:bCs/>
                <w:sz w:val="28"/>
                <w:szCs w:val="28"/>
                <w:u w:val="none"/>
              </w:rPr>
              <w:t>：00</w:t>
            </w:r>
          </w:p>
        </w:tc>
      </w:tr>
    </w:tbl>
    <w:p w14:paraId="556BE404">
      <w:pPr>
        <w:rPr>
          <w:rFonts w:hint="eastAsia" w:ascii="仿宋" w:hAnsi="仿宋" w:eastAsia="仿宋" w:cs="仿宋_GB2312"/>
          <w:b/>
          <w:bCs/>
          <w:sz w:val="28"/>
          <w:szCs w:val="28"/>
        </w:rPr>
      </w:pPr>
      <w:r>
        <w:rPr>
          <w:rFonts w:hint="eastAsia" w:ascii="仿宋" w:hAnsi="仿宋" w:eastAsia="仿宋" w:cs="仿宋_GB2312"/>
          <w:b/>
          <w:bCs/>
          <w:sz w:val="28"/>
          <w:szCs w:val="28"/>
        </w:rPr>
        <w:br w:type="page"/>
      </w:r>
    </w:p>
    <w:p w14:paraId="4A16879E">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28"/>
          <w:szCs w:val="28"/>
        </w:rPr>
      </w:pPr>
      <w:r>
        <w:rPr>
          <w:rFonts w:hint="eastAsia" w:ascii="仿宋" w:hAnsi="仿宋" w:eastAsia="仿宋" w:cs="仿宋_GB2312"/>
          <w:b/>
          <w:bCs/>
          <w:sz w:val="28"/>
          <w:szCs w:val="28"/>
        </w:rPr>
        <w:t xml:space="preserve">【声明】 </w:t>
      </w:r>
    </w:p>
    <w:p w14:paraId="56B081FD">
      <w:pPr>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1、根据公</w:t>
      </w:r>
      <w:r>
        <w:rPr>
          <w:rFonts w:hint="eastAsia" w:ascii="仿宋" w:hAnsi="仿宋" w:eastAsia="仿宋" w:cs="仿宋_GB2312"/>
          <w:color w:val="auto"/>
          <w:sz w:val="24"/>
          <w:szCs w:val="24"/>
        </w:rPr>
        <w:t>司20</w:t>
      </w:r>
      <w:r>
        <w:rPr>
          <w:rFonts w:hint="eastAsia" w:ascii="仿宋" w:hAnsi="仿宋" w:eastAsia="仿宋" w:cs="仿宋_GB2312"/>
          <w:color w:val="auto"/>
          <w:sz w:val="24"/>
          <w:szCs w:val="24"/>
          <w:lang w:val="en-US" w:eastAsia="zh-CN"/>
        </w:rPr>
        <w:t>25年3月</w:t>
      </w:r>
      <w:r>
        <w:rPr>
          <w:rFonts w:hint="eastAsia" w:ascii="仿宋" w:hAnsi="仿宋" w:eastAsia="仿宋" w:cs="仿宋_GB2312"/>
          <w:color w:val="auto"/>
          <w:sz w:val="24"/>
          <w:szCs w:val="24"/>
        </w:rPr>
        <w:t>日</w:t>
      </w:r>
      <w:r>
        <w:rPr>
          <w:rFonts w:hint="eastAsia" w:ascii="仿宋" w:hAnsi="仿宋" w:eastAsia="仿宋" w:cs="仿宋_GB2312"/>
          <w:sz w:val="24"/>
          <w:szCs w:val="24"/>
        </w:rPr>
        <w:t>起实施的《铜冠建安公司</w:t>
      </w:r>
      <w:r>
        <w:rPr>
          <w:rFonts w:hint="eastAsia" w:ascii="仿宋" w:hAnsi="仿宋" w:eastAsia="仿宋" w:cs="仿宋_GB2312"/>
          <w:sz w:val="24"/>
          <w:szCs w:val="24"/>
          <w:lang w:eastAsia="zh-CN"/>
        </w:rPr>
        <w:t>采购</w:t>
      </w:r>
      <w:r>
        <w:rPr>
          <w:rFonts w:hint="eastAsia" w:ascii="仿宋" w:hAnsi="仿宋" w:eastAsia="仿宋" w:cs="仿宋_GB2312"/>
          <w:sz w:val="24"/>
          <w:szCs w:val="24"/>
        </w:rPr>
        <w:t>管理办法》及阳光工程相关规定，工程部通过公司外网公开平台组织</w:t>
      </w:r>
      <w:r>
        <w:rPr>
          <w:rFonts w:hint="default" w:ascii="仿宋" w:hAnsi="仿宋" w:eastAsia="仿宋" w:cs="仿宋_GB2312"/>
          <w:sz w:val="24"/>
          <w:szCs w:val="24"/>
          <w:lang w:val="en-US" w:eastAsia="zh-CN"/>
        </w:rPr>
        <w:t>2025年第</w:t>
      </w:r>
      <w:r>
        <w:rPr>
          <w:rFonts w:hint="eastAsia" w:ascii="仿宋" w:hAnsi="仿宋" w:eastAsia="仿宋" w:cs="仿宋_GB2312"/>
          <w:sz w:val="24"/>
          <w:szCs w:val="24"/>
          <w:lang w:val="en-US" w:eastAsia="zh-CN"/>
        </w:rPr>
        <w:t>二</w:t>
      </w:r>
      <w:r>
        <w:rPr>
          <w:rFonts w:hint="default" w:ascii="仿宋" w:hAnsi="仿宋" w:eastAsia="仿宋" w:cs="仿宋_GB2312"/>
          <w:sz w:val="24"/>
          <w:szCs w:val="24"/>
          <w:lang w:val="en-US" w:eastAsia="zh-CN"/>
        </w:rPr>
        <w:t>批设备固定资产处置评估服务</w:t>
      </w:r>
      <w:r>
        <w:rPr>
          <w:rFonts w:hint="eastAsia" w:ascii="仿宋" w:hAnsi="仿宋" w:eastAsia="仿宋" w:cs="仿宋_GB2312"/>
          <w:sz w:val="24"/>
          <w:szCs w:val="24"/>
          <w:lang w:eastAsia="zh-CN"/>
        </w:rPr>
        <w:t>采购</w:t>
      </w:r>
      <w:r>
        <w:rPr>
          <w:rFonts w:hint="eastAsia" w:ascii="仿宋" w:hAnsi="仿宋" w:eastAsia="仿宋" w:cs="仿宋_GB2312"/>
          <w:sz w:val="24"/>
          <w:szCs w:val="24"/>
        </w:rPr>
        <w:t xml:space="preserve">。 </w:t>
      </w:r>
    </w:p>
    <w:p w14:paraId="6430D445">
      <w:pPr>
        <w:ind w:firstLine="480" w:firstLineChars="200"/>
        <w:rPr>
          <w:rFonts w:hint="eastAsia" w:ascii="仿宋" w:hAnsi="仿宋" w:eastAsia="仿宋" w:cs="仿宋_GB2312"/>
          <w:b/>
          <w:bCs/>
          <w:sz w:val="28"/>
          <w:szCs w:val="28"/>
        </w:rPr>
      </w:pPr>
      <w:r>
        <w:rPr>
          <w:rFonts w:hint="eastAsia" w:ascii="仿宋" w:hAnsi="仿宋" w:eastAsia="仿宋" w:cs="仿宋_GB2312"/>
          <w:sz w:val="24"/>
          <w:szCs w:val="24"/>
        </w:rPr>
        <w:t>2、公开</w:t>
      </w:r>
      <w:r>
        <w:rPr>
          <w:rFonts w:hint="eastAsia" w:ascii="仿宋" w:hAnsi="仿宋" w:eastAsia="仿宋" w:cs="仿宋_GB2312"/>
          <w:sz w:val="24"/>
          <w:szCs w:val="24"/>
          <w:lang w:eastAsia="zh-CN"/>
        </w:rPr>
        <w:t>采购</w:t>
      </w:r>
      <w:r>
        <w:rPr>
          <w:rFonts w:hint="eastAsia" w:ascii="仿宋" w:hAnsi="仿宋" w:eastAsia="仿宋" w:cs="仿宋_GB2312"/>
          <w:sz w:val="24"/>
          <w:szCs w:val="24"/>
        </w:rPr>
        <w:t>（竞价）</w:t>
      </w:r>
      <w:r>
        <w:rPr>
          <w:rFonts w:hint="eastAsia" w:ascii="仿宋" w:hAnsi="仿宋" w:eastAsia="仿宋" w:cs="仿宋_GB2312"/>
          <w:sz w:val="24"/>
          <w:szCs w:val="24"/>
          <w:lang w:eastAsia="zh-CN"/>
        </w:rPr>
        <w:t>为不见面评审</w:t>
      </w:r>
      <w:r>
        <w:rPr>
          <w:rFonts w:hint="eastAsia" w:ascii="仿宋" w:hAnsi="仿宋" w:eastAsia="仿宋" w:cs="仿宋_GB2312"/>
          <w:sz w:val="24"/>
          <w:szCs w:val="24"/>
        </w:rPr>
        <w:t>。</w:t>
      </w:r>
    </w:p>
    <w:p w14:paraId="1D5126F4">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w:t>
      </w:r>
      <w:r>
        <w:rPr>
          <w:rFonts w:hint="eastAsia" w:ascii="仿宋" w:hAnsi="仿宋" w:eastAsia="仿宋" w:cs="仿宋_GB2312"/>
          <w:b/>
          <w:sz w:val="36"/>
          <w:szCs w:val="36"/>
          <w:lang w:eastAsia="zh-CN"/>
        </w:rPr>
        <w:t>采购</w:t>
      </w:r>
      <w:r>
        <w:rPr>
          <w:rFonts w:hint="eastAsia" w:ascii="仿宋" w:hAnsi="仿宋" w:eastAsia="仿宋" w:cs="仿宋_GB2312"/>
          <w:b/>
          <w:sz w:val="36"/>
          <w:szCs w:val="36"/>
        </w:rPr>
        <w:t>日程安排</w:t>
      </w:r>
    </w:p>
    <w:p w14:paraId="7A21201B">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1、</w:t>
      </w:r>
      <w:r>
        <w:rPr>
          <w:rFonts w:hint="eastAsia" w:ascii="仿宋" w:hAnsi="仿宋" w:eastAsia="仿宋" w:cs="仿宋_GB2312"/>
          <w:sz w:val="24"/>
          <w:szCs w:val="24"/>
          <w:lang w:eastAsia="zh-CN"/>
        </w:rPr>
        <w:t>采购</w:t>
      </w:r>
      <w:r>
        <w:rPr>
          <w:rFonts w:ascii="仿宋" w:hAnsi="仿宋" w:eastAsia="仿宋" w:cs="仿宋_GB2312"/>
          <w:sz w:val="24"/>
          <w:szCs w:val="24"/>
        </w:rPr>
        <w:t>公告发布日期：202</w:t>
      </w:r>
      <w:r>
        <w:rPr>
          <w:rFonts w:hint="eastAsia" w:ascii="仿宋" w:hAnsi="仿宋" w:eastAsia="仿宋" w:cs="仿宋_GB2312"/>
          <w:sz w:val="24"/>
          <w:szCs w:val="24"/>
          <w:lang w:val="en-US" w:eastAsia="zh-CN"/>
        </w:rPr>
        <w:t>6</w:t>
      </w:r>
      <w:r>
        <w:rPr>
          <w:rFonts w:ascii="仿宋" w:hAnsi="仿宋" w:eastAsia="仿宋" w:cs="仿宋_GB2312"/>
          <w:sz w:val="24"/>
          <w:szCs w:val="24"/>
        </w:rPr>
        <w:t>年</w:t>
      </w:r>
      <w:r>
        <w:rPr>
          <w:rFonts w:hint="eastAsia" w:ascii="仿宋" w:hAnsi="仿宋" w:eastAsia="仿宋" w:cs="仿宋_GB2312"/>
          <w:sz w:val="24"/>
          <w:szCs w:val="24"/>
          <w:lang w:val="en-US" w:eastAsia="zh-CN"/>
        </w:rPr>
        <w:t>3</w:t>
      </w:r>
      <w:r>
        <w:rPr>
          <w:rFonts w:ascii="仿宋" w:hAnsi="仿宋" w:eastAsia="仿宋" w:cs="仿宋_GB2312"/>
          <w:sz w:val="24"/>
          <w:szCs w:val="24"/>
        </w:rPr>
        <w:t>月</w:t>
      </w:r>
      <w:r>
        <w:rPr>
          <w:rFonts w:hint="eastAsia" w:ascii="仿宋" w:hAnsi="仿宋" w:eastAsia="仿宋" w:cs="仿宋_GB2312"/>
          <w:sz w:val="24"/>
          <w:szCs w:val="24"/>
          <w:lang w:val="en-US" w:eastAsia="zh-CN"/>
        </w:rPr>
        <w:t>6</w:t>
      </w:r>
      <w:r>
        <w:rPr>
          <w:rFonts w:ascii="仿宋" w:hAnsi="仿宋" w:eastAsia="仿宋" w:cs="仿宋_GB2312"/>
          <w:sz w:val="24"/>
          <w:szCs w:val="24"/>
        </w:rPr>
        <w:t xml:space="preserve">日 </w:t>
      </w:r>
    </w:p>
    <w:p w14:paraId="39B4A696">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2、</w:t>
      </w:r>
      <w:r>
        <w:rPr>
          <w:rFonts w:hint="eastAsia" w:ascii="仿宋" w:hAnsi="仿宋" w:eastAsia="仿宋" w:cs="仿宋_GB2312"/>
          <w:sz w:val="24"/>
          <w:szCs w:val="24"/>
          <w:lang w:eastAsia="zh-CN"/>
        </w:rPr>
        <w:t>响应</w:t>
      </w:r>
      <w:r>
        <w:rPr>
          <w:rFonts w:ascii="仿宋" w:hAnsi="仿宋" w:eastAsia="仿宋" w:cs="仿宋_GB2312"/>
          <w:sz w:val="24"/>
          <w:szCs w:val="24"/>
        </w:rPr>
        <w:t>截止时间：202</w:t>
      </w:r>
      <w:r>
        <w:rPr>
          <w:rFonts w:hint="eastAsia" w:ascii="仿宋" w:hAnsi="仿宋" w:eastAsia="仿宋" w:cs="仿宋_GB2312"/>
          <w:sz w:val="24"/>
          <w:szCs w:val="24"/>
          <w:lang w:val="en-US" w:eastAsia="zh-CN"/>
        </w:rPr>
        <w:t>6</w:t>
      </w:r>
      <w:r>
        <w:rPr>
          <w:rFonts w:ascii="仿宋" w:hAnsi="仿宋" w:eastAsia="仿宋" w:cs="仿宋_GB2312"/>
          <w:sz w:val="24"/>
          <w:szCs w:val="24"/>
        </w:rPr>
        <w:t>年</w:t>
      </w:r>
      <w:r>
        <w:rPr>
          <w:rFonts w:hint="eastAsia" w:ascii="仿宋" w:hAnsi="仿宋" w:eastAsia="仿宋" w:cs="仿宋_GB2312"/>
          <w:sz w:val="24"/>
          <w:szCs w:val="24"/>
          <w:lang w:val="en-US" w:eastAsia="zh-CN"/>
        </w:rPr>
        <w:t>3</w:t>
      </w:r>
      <w:r>
        <w:rPr>
          <w:rFonts w:ascii="仿宋" w:hAnsi="仿宋" w:eastAsia="仿宋" w:cs="仿宋_GB2312"/>
          <w:sz w:val="24"/>
          <w:szCs w:val="24"/>
        </w:rPr>
        <w:t>月</w:t>
      </w:r>
      <w:r>
        <w:rPr>
          <w:rFonts w:hint="eastAsia" w:ascii="仿宋" w:hAnsi="仿宋" w:eastAsia="仿宋" w:cs="仿宋_GB2312"/>
          <w:sz w:val="24"/>
          <w:szCs w:val="24"/>
          <w:lang w:val="en-US" w:eastAsia="zh-CN"/>
        </w:rPr>
        <w:t>12</w:t>
      </w:r>
      <w:r>
        <w:rPr>
          <w:rFonts w:ascii="仿宋" w:hAnsi="仿宋" w:eastAsia="仿宋" w:cs="仿宋_GB2312"/>
          <w:sz w:val="24"/>
          <w:szCs w:val="24"/>
        </w:rPr>
        <w:t xml:space="preserve">日上午9:00 </w:t>
      </w:r>
    </w:p>
    <w:p w14:paraId="627B68B7">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3、</w:t>
      </w:r>
      <w:r>
        <w:rPr>
          <w:rFonts w:hint="eastAsia" w:ascii="仿宋" w:hAnsi="仿宋" w:eastAsia="仿宋" w:cs="仿宋_GB2312"/>
          <w:sz w:val="24"/>
          <w:szCs w:val="24"/>
          <w:lang w:eastAsia="zh-CN"/>
        </w:rPr>
        <w:t>采购</w:t>
      </w:r>
      <w:r>
        <w:rPr>
          <w:rFonts w:ascii="仿宋" w:hAnsi="仿宋" w:eastAsia="仿宋" w:cs="仿宋_GB2312"/>
          <w:sz w:val="24"/>
          <w:szCs w:val="24"/>
        </w:rPr>
        <w:t xml:space="preserve">文件的领取： </w:t>
      </w:r>
    </w:p>
    <w:p w14:paraId="1602A66C">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（1）领取时间：自公告之日起至202</w:t>
      </w:r>
      <w:r>
        <w:rPr>
          <w:rFonts w:hint="eastAsia" w:ascii="仿宋" w:hAnsi="仿宋" w:eastAsia="仿宋" w:cs="仿宋_GB2312"/>
          <w:sz w:val="24"/>
          <w:szCs w:val="24"/>
          <w:lang w:val="en-US" w:eastAsia="zh-CN"/>
        </w:rPr>
        <w:t>6</w:t>
      </w:r>
      <w:r>
        <w:rPr>
          <w:rFonts w:ascii="仿宋" w:hAnsi="仿宋" w:eastAsia="仿宋" w:cs="仿宋_GB2312"/>
          <w:sz w:val="24"/>
          <w:szCs w:val="24"/>
        </w:rPr>
        <w:t>年</w:t>
      </w:r>
      <w:r>
        <w:rPr>
          <w:rFonts w:hint="eastAsia" w:ascii="仿宋" w:hAnsi="仿宋" w:eastAsia="仿宋" w:cs="仿宋_GB2312"/>
          <w:sz w:val="24"/>
          <w:szCs w:val="24"/>
          <w:lang w:val="en-US" w:eastAsia="zh-CN"/>
        </w:rPr>
        <w:t>3</w:t>
      </w:r>
      <w:r>
        <w:rPr>
          <w:rFonts w:ascii="仿宋" w:hAnsi="仿宋" w:eastAsia="仿宋" w:cs="仿宋_GB2312"/>
          <w:sz w:val="24"/>
          <w:szCs w:val="24"/>
        </w:rPr>
        <w:t>月</w:t>
      </w:r>
      <w:r>
        <w:rPr>
          <w:rFonts w:hint="eastAsia" w:ascii="仿宋" w:hAnsi="仿宋" w:eastAsia="仿宋" w:cs="仿宋_GB2312"/>
          <w:sz w:val="24"/>
          <w:szCs w:val="24"/>
          <w:lang w:val="en-US" w:eastAsia="zh-CN"/>
        </w:rPr>
        <w:t>11</w:t>
      </w:r>
      <w:r>
        <w:rPr>
          <w:rFonts w:ascii="仿宋" w:hAnsi="仿宋" w:eastAsia="仿宋" w:cs="仿宋_GB2312"/>
          <w:sz w:val="24"/>
          <w:szCs w:val="24"/>
        </w:rPr>
        <w:t xml:space="preserve">日12:00； </w:t>
      </w:r>
    </w:p>
    <w:p w14:paraId="4F1359A2">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（2）领取地点：铜陵有色金属集团铜冠建筑安装股份有限公司官网（www.</w:t>
      </w:r>
      <w:r>
        <w:rPr>
          <w:rFonts w:ascii="仿宋" w:hAnsi="仿宋" w:eastAsia="仿宋" w:cs="仿宋_GB2312"/>
          <w:sz w:val="24"/>
          <w:szCs w:val="24"/>
        </w:rPr>
        <w:fldChar w:fldCharType="begin"/>
      </w:r>
      <w:r>
        <w:rPr>
          <w:rFonts w:ascii="仿宋" w:hAnsi="仿宋" w:eastAsia="仿宋" w:cs="仿宋_GB2312"/>
          <w:sz w:val="24"/>
          <w:szCs w:val="24"/>
        </w:rPr>
        <w:instrText xml:space="preserve"> HYPERLINK "http://www.tltgja.com.cn/" \t "_blank" </w:instrText>
      </w:r>
      <w:r>
        <w:rPr>
          <w:rFonts w:ascii="仿宋" w:hAnsi="仿宋" w:eastAsia="仿宋" w:cs="仿宋_GB2312"/>
          <w:sz w:val="24"/>
          <w:szCs w:val="24"/>
        </w:rPr>
        <w:fldChar w:fldCharType="separate"/>
      </w:r>
      <w:r>
        <w:rPr>
          <w:rFonts w:ascii="仿宋" w:hAnsi="仿宋" w:eastAsia="仿宋" w:cs="仿宋_GB2312"/>
          <w:sz w:val="24"/>
          <w:szCs w:val="24"/>
        </w:rPr>
        <w:t>tltgja.com.cn</w:t>
      </w:r>
      <w:r>
        <w:rPr>
          <w:rFonts w:ascii="仿宋" w:hAnsi="仿宋" w:eastAsia="仿宋" w:cs="仿宋_GB2312"/>
          <w:sz w:val="24"/>
          <w:szCs w:val="24"/>
        </w:rPr>
        <w:fldChar w:fldCharType="end"/>
      </w:r>
      <w:r>
        <w:rPr>
          <w:rFonts w:ascii="仿宋" w:hAnsi="仿宋" w:eastAsia="仿宋" w:cs="仿宋_GB2312"/>
          <w:sz w:val="24"/>
          <w:szCs w:val="24"/>
        </w:rPr>
        <w:t xml:space="preserve">）自行下载。 </w:t>
      </w:r>
    </w:p>
    <w:p w14:paraId="46A806A3">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（3）资格审查：自公告之日起至202</w:t>
      </w:r>
      <w:r>
        <w:rPr>
          <w:rFonts w:hint="eastAsia" w:ascii="仿宋" w:hAnsi="仿宋" w:eastAsia="仿宋" w:cs="仿宋_GB2312"/>
          <w:sz w:val="24"/>
          <w:szCs w:val="24"/>
          <w:lang w:val="en-US" w:eastAsia="zh-CN"/>
        </w:rPr>
        <w:t>6</w:t>
      </w:r>
      <w:r>
        <w:rPr>
          <w:rFonts w:ascii="仿宋" w:hAnsi="仿宋" w:eastAsia="仿宋" w:cs="仿宋_GB2312"/>
          <w:sz w:val="24"/>
          <w:szCs w:val="24"/>
        </w:rPr>
        <w:t>年</w:t>
      </w:r>
      <w:r>
        <w:rPr>
          <w:rFonts w:hint="eastAsia" w:ascii="仿宋" w:hAnsi="仿宋" w:eastAsia="仿宋" w:cs="仿宋_GB2312"/>
          <w:sz w:val="24"/>
          <w:szCs w:val="24"/>
          <w:lang w:val="en-US" w:eastAsia="zh-CN"/>
        </w:rPr>
        <w:t>3</w:t>
      </w:r>
      <w:r>
        <w:rPr>
          <w:rFonts w:ascii="仿宋" w:hAnsi="仿宋" w:eastAsia="仿宋" w:cs="仿宋_GB2312"/>
          <w:sz w:val="24"/>
          <w:szCs w:val="24"/>
        </w:rPr>
        <w:t>月</w:t>
      </w:r>
      <w:r>
        <w:rPr>
          <w:rFonts w:hint="eastAsia" w:ascii="仿宋" w:hAnsi="仿宋" w:eastAsia="仿宋" w:cs="仿宋_GB2312"/>
          <w:sz w:val="24"/>
          <w:szCs w:val="24"/>
          <w:lang w:val="en-US" w:eastAsia="zh-CN"/>
        </w:rPr>
        <w:t>11</w:t>
      </w:r>
      <w:r>
        <w:rPr>
          <w:rFonts w:ascii="仿宋" w:hAnsi="仿宋" w:eastAsia="仿宋" w:cs="仿宋_GB2312"/>
          <w:sz w:val="24"/>
          <w:szCs w:val="24"/>
        </w:rPr>
        <w:t>日12:00前，</w:t>
      </w:r>
      <w:r>
        <w:rPr>
          <w:rFonts w:hint="eastAsia" w:ascii="仿宋" w:hAnsi="仿宋" w:eastAsia="仿宋" w:cs="仿宋_GB2312"/>
          <w:b/>
          <w:bCs/>
          <w:sz w:val="24"/>
          <w:szCs w:val="24"/>
        </w:rPr>
        <w:t>集团公司2024年-2026年资产评估机构备选库</w:t>
      </w:r>
      <w:r>
        <w:rPr>
          <w:rFonts w:hint="eastAsia" w:ascii="仿宋" w:hAnsi="仿宋" w:eastAsia="仿宋" w:cs="仿宋_GB2312"/>
          <w:b/>
          <w:bCs/>
          <w:sz w:val="24"/>
          <w:szCs w:val="24"/>
          <w:lang w:val="en-US" w:eastAsia="zh-CN"/>
        </w:rPr>
        <w:t>单位</w:t>
      </w:r>
      <w:r>
        <w:rPr>
          <w:rFonts w:hint="eastAsia" w:ascii="仿宋" w:hAnsi="仿宋" w:eastAsia="仿宋" w:cs="仿宋_GB2312"/>
          <w:sz w:val="24"/>
          <w:szCs w:val="24"/>
          <w:lang w:val="en-US" w:eastAsia="zh-CN"/>
        </w:rPr>
        <w:t>可</w:t>
      </w:r>
      <w:r>
        <w:rPr>
          <w:rFonts w:ascii="仿宋" w:hAnsi="仿宋" w:eastAsia="仿宋" w:cs="仿宋_GB2312"/>
          <w:sz w:val="24"/>
          <w:szCs w:val="24"/>
        </w:rPr>
        <w:t>携带相关合法证照</w:t>
      </w:r>
      <w:r>
        <w:rPr>
          <w:rFonts w:hint="eastAsia" w:ascii="仿宋" w:hAnsi="仿宋" w:eastAsia="仿宋" w:cs="仿宋_GB2312"/>
          <w:sz w:val="24"/>
          <w:szCs w:val="24"/>
          <w:lang w:eastAsia="zh-CN"/>
        </w:rPr>
        <w:t>：（</w:t>
      </w:r>
      <w:r>
        <w:rPr>
          <w:rFonts w:hint="eastAsia" w:ascii="仿宋" w:hAnsi="仿宋" w:eastAsia="仿宋" w:cs="仿宋_GB2312"/>
          <w:sz w:val="24"/>
          <w:szCs w:val="24"/>
          <w:lang w:val="en-US" w:eastAsia="zh-CN"/>
        </w:rPr>
        <w:t>1</w:t>
      </w:r>
      <w:r>
        <w:rPr>
          <w:rFonts w:hint="eastAsia" w:ascii="仿宋" w:hAnsi="仿宋" w:eastAsia="仿宋" w:cs="仿宋_GB2312"/>
          <w:sz w:val="24"/>
          <w:szCs w:val="24"/>
          <w:lang w:eastAsia="zh-CN"/>
        </w:rPr>
        <w:t>）营业执照副本复印件（加盖公章）；（</w:t>
      </w:r>
      <w:r>
        <w:rPr>
          <w:rFonts w:hint="eastAsia" w:ascii="仿宋" w:hAnsi="仿宋" w:eastAsia="仿宋" w:cs="仿宋_GB2312"/>
          <w:sz w:val="24"/>
          <w:szCs w:val="24"/>
          <w:lang w:val="en-US" w:eastAsia="zh-CN"/>
        </w:rPr>
        <w:t>2</w:t>
      </w:r>
      <w:r>
        <w:rPr>
          <w:rFonts w:hint="eastAsia" w:ascii="仿宋" w:hAnsi="仿宋" w:eastAsia="仿宋" w:cs="仿宋_GB2312"/>
          <w:sz w:val="24"/>
          <w:szCs w:val="24"/>
          <w:lang w:eastAsia="zh-CN"/>
        </w:rPr>
        <w:t>）法定代表人身份证明书（法人身份证复印件）；（</w:t>
      </w:r>
      <w:r>
        <w:rPr>
          <w:rFonts w:hint="eastAsia" w:ascii="仿宋" w:hAnsi="仿宋" w:eastAsia="仿宋" w:cs="仿宋_GB2312"/>
          <w:sz w:val="24"/>
          <w:szCs w:val="24"/>
          <w:lang w:val="en-US" w:eastAsia="zh-CN"/>
        </w:rPr>
        <w:t>3</w:t>
      </w:r>
      <w:r>
        <w:rPr>
          <w:rFonts w:hint="eastAsia" w:ascii="仿宋" w:hAnsi="仿宋" w:eastAsia="仿宋" w:cs="仿宋_GB2312"/>
          <w:sz w:val="24"/>
          <w:szCs w:val="24"/>
          <w:lang w:eastAsia="zh-CN"/>
        </w:rPr>
        <w:t>）法定代表人授权委托书（原件，法人签字 + 公章，写明项目名称、授权事项、期限）；（</w:t>
      </w:r>
      <w:r>
        <w:rPr>
          <w:rFonts w:hint="eastAsia" w:ascii="仿宋" w:hAnsi="仿宋" w:eastAsia="仿宋" w:cs="仿宋_GB2312"/>
          <w:sz w:val="24"/>
          <w:szCs w:val="24"/>
          <w:lang w:val="en-US" w:eastAsia="zh-CN"/>
        </w:rPr>
        <w:t>4</w:t>
      </w:r>
      <w:r>
        <w:rPr>
          <w:rFonts w:hint="eastAsia" w:ascii="仿宋" w:hAnsi="仿宋" w:eastAsia="仿宋" w:cs="仿宋_GB2312"/>
          <w:sz w:val="24"/>
          <w:szCs w:val="24"/>
          <w:lang w:eastAsia="zh-CN"/>
        </w:rPr>
        <w:t>）授权委托人身份证复印件（加盖公章）</w:t>
      </w:r>
      <w:r>
        <w:rPr>
          <w:rFonts w:ascii="仿宋" w:hAnsi="仿宋" w:eastAsia="仿宋" w:cs="仿宋_GB2312"/>
          <w:sz w:val="24"/>
          <w:szCs w:val="24"/>
        </w:rPr>
        <w:t>。到铜冠建安公司四楼工程部进行资格审查，审查通过后填写报名表（申明：未进行报名登记的潜在</w:t>
      </w:r>
      <w:r>
        <w:rPr>
          <w:rFonts w:hint="eastAsia" w:ascii="仿宋" w:hAnsi="仿宋" w:eastAsia="仿宋" w:cs="仿宋_GB2312"/>
          <w:sz w:val="24"/>
          <w:szCs w:val="24"/>
          <w:lang w:eastAsia="zh-CN"/>
        </w:rPr>
        <w:t>响应</w:t>
      </w:r>
      <w:r>
        <w:rPr>
          <w:rFonts w:ascii="仿宋" w:hAnsi="仿宋" w:eastAsia="仿宋" w:cs="仿宋_GB2312"/>
          <w:sz w:val="24"/>
          <w:szCs w:val="24"/>
        </w:rPr>
        <w:t>人，</w:t>
      </w:r>
      <w:r>
        <w:rPr>
          <w:rFonts w:hint="eastAsia" w:ascii="仿宋" w:hAnsi="仿宋" w:eastAsia="仿宋" w:cs="仿宋_GB2312"/>
          <w:sz w:val="24"/>
          <w:szCs w:val="24"/>
          <w:lang w:eastAsia="zh-CN"/>
        </w:rPr>
        <w:t>响应</w:t>
      </w:r>
      <w:r>
        <w:rPr>
          <w:rFonts w:ascii="仿宋" w:hAnsi="仿宋" w:eastAsia="仿宋" w:cs="仿宋_GB2312"/>
          <w:sz w:val="24"/>
          <w:szCs w:val="24"/>
        </w:rPr>
        <w:t>文件在开标时按照废标处理）。联系人：</w:t>
      </w:r>
      <w:r>
        <w:rPr>
          <w:rFonts w:hint="eastAsia" w:ascii="仿宋" w:hAnsi="仿宋" w:eastAsia="仿宋" w:cs="仿宋_GB2312"/>
          <w:sz w:val="24"/>
          <w:szCs w:val="24"/>
          <w:lang w:val="en-US" w:eastAsia="zh-CN"/>
        </w:rPr>
        <w:t>章浩</w:t>
      </w:r>
      <w:r>
        <w:rPr>
          <w:rFonts w:ascii="仿宋" w:hAnsi="仿宋" w:eastAsia="仿宋" w:cs="仿宋_GB2312"/>
          <w:sz w:val="24"/>
          <w:szCs w:val="24"/>
        </w:rPr>
        <w:t>；联系电话：</w:t>
      </w:r>
      <w:r>
        <w:rPr>
          <w:rFonts w:hint="eastAsia" w:ascii="仿宋" w:hAnsi="仿宋" w:eastAsia="仿宋" w:cs="仿宋_GB2312"/>
          <w:sz w:val="24"/>
          <w:szCs w:val="24"/>
          <w:lang w:val="en-US" w:eastAsia="zh-CN"/>
        </w:rPr>
        <w:t>18705628595</w:t>
      </w:r>
      <w:r>
        <w:rPr>
          <w:rFonts w:ascii="仿宋" w:hAnsi="仿宋" w:eastAsia="仿宋" w:cs="仿宋_GB2312"/>
          <w:sz w:val="24"/>
          <w:szCs w:val="24"/>
        </w:rPr>
        <w:t xml:space="preserve">。 </w:t>
      </w:r>
    </w:p>
    <w:p w14:paraId="6A2BCEC7">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4、</w:t>
      </w:r>
      <w:r>
        <w:rPr>
          <w:rFonts w:hint="eastAsia" w:ascii="仿宋" w:hAnsi="仿宋" w:eastAsia="仿宋" w:cs="仿宋_GB2312"/>
          <w:sz w:val="24"/>
          <w:szCs w:val="24"/>
          <w:lang w:eastAsia="zh-CN"/>
        </w:rPr>
        <w:t>响应</w:t>
      </w:r>
      <w:r>
        <w:rPr>
          <w:rFonts w:ascii="仿宋" w:hAnsi="仿宋" w:eastAsia="仿宋" w:cs="仿宋_GB2312"/>
          <w:sz w:val="24"/>
          <w:szCs w:val="24"/>
        </w:rPr>
        <w:t xml:space="preserve">文件递交地点：铜陵有色金属集团铜冠建筑安装股份有限公司四楼经营部。 </w:t>
      </w:r>
    </w:p>
    <w:p w14:paraId="1E2A46A3">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5、</w:t>
      </w:r>
      <w:r>
        <w:rPr>
          <w:rFonts w:hint="eastAsia" w:ascii="仿宋" w:hAnsi="仿宋" w:eastAsia="仿宋" w:cs="仿宋_GB2312"/>
          <w:sz w:val="24"/>
          <w:szCs w:val="24"/>
          <w:lang w:eastAsia="zh-CN"/>
        </w:rPr>
        <w:t>响应</w:t>
      </w:r>
      <w:r>
        <w:rPr>
          <w:rFonts w:ascii="仿宋" w:hAnsi="仿宋" w:eastAsia="仿宋" w:cs="仿宋_GB2312"/>
          <w:sz w:val="24"/>
          <w:szCs w:val="24"/>
        </w:rPr>
        <w:t xml:space="preserve">文件收件人：黄赟（18656211500） </w:t>
      </w:r>
    </w:p>
    <w:p w14:paraId="08CBDD1F">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6、开标时间：202</w:t>
      </w:r>
      <w:r>
        <w:rPr>
          <w:rFonts w:hint="eastAsia" w:ascii="仿宋" w:hAnsi="仿宋" w:eastAsia="仿宋" w:cs="仿宋_GB2312"/>
          <w:sz w:val="24"/>
          <w:szCs w:val="24"/>
          <w:lang w:val="en-US" w:eastAsia="zh-CN"/>
        </w:rPr>
        <w:t>6</w:t>
      </w:r>
      <w:r>
        <w:rPr>
          <w:rFonts w:ascii="仿宋" w:hAnsi="仿宋" w:eastAsia="仿宋" w:cs="仿宋_GB2312"/>
          <w:sz w:val="24"/>
          <w:szCs w:val="24"/>
        </w:rPr>
        <w:t>年</w:t>
      </w:r>
      <w:r>
        <w:rPr>
          <w:rFonts w:hint="eastAsia" w:ascii="仿宋" w:hAnsi="仿宋" w:eastAsia="仿宋" w:cs="仿宋_GB2312"/>
          <w:sz w:val="24"/>
          <w:szCs w:val="24"/>
          <w:lang w:val="en-US" w:eastAsia="zh-CN"/>
        </w:rPr>
        <w:t>3</w:t>
      </w:r>
      <w:r>
        <w:rPr>
          <w:rFonts w:ascii="仿宋" w:hAnsi="仿宋" w:eastAsia="仿宋" w:cs="仿宋_GB2312"/>
          <w:sz w:val="24"/>
          <w:szCs w:val="24"/>
        </w:rPr>
        <w:t>月</w:t>
      </w:r>
      <w:r>
        <w:rPr>
          <w:rFonts w:hint="eastAsia" w:ascii="仿宋" w:hAnsi="仿宋" w:eastAsia="仿宋" w:cs="仿宋_GB2312"/>
          <w:sz w:val="24"/>
          <w:szCs w:val="24"/>
          <w:lang w:val="en-US" w:eastAsia="zh-CN"/>
        </w:rPr>
        <w:t>12</w:t>
      </w:r>
      <w:r>
        <w:rPr>
          <w:rFonts w:ascii="仿宋" w:hAnsi="仿宋" w:eastAsia="仿宋" w:cs="仿宋_GB2312"/>
          <w:sz w:val="24"/>
          <w:szCs w:val="24"/>
        </w:rPr>
        <w:t xml:space="preserve">日上午9:00 </w:t>
      </w:r>
    </w:p>
    <w:p w14:paraId="405FE680">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 xml:space="preserve">7、发中标通知书时间：另行通知 </w:t>
      </w:r>
    </w:p>
    <w:p w14:paraId="08154DCE">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8、签订合同时间：另行通知</w:t>
      </w:r>
    </w:p>
    <w:p w14:paraId="21E73801">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w:t>
      </w:r>
      <w:r>
        <w:rPr>
          <w:rFonts w:hint="eastAsia" w:ascii="仿宋" w:hAnsi="仿宋" w:eastAsia="仿宋" w:cs="仿宋_GB2312"/>
          <w:b/>
          <w:sz w:val="36"/>
          <w:szCs w:val="36"/>
          <w:lang w:eastAsia="zh-CN"/>
        </w:rPr>
        <w:t>采购</w:t>
      </w:r>
      <w:r>
        <w:rPr>
          <w:rFonts w:hint="eastAsia" w:ascii="仿宋" w:hAnsi="仿宋" w:eastAsia="仿宋" w:cs="仿宋_GB2312"/>
          <w:b/>
          <w:sz w:val="36"/>
          <w:szCs w:val="36"/>
        </w:rPr>
        <w:t>内容</w:t>
      </w:r>
    </w:p>
    <w:p w14:paraId="51E96014">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1、项目概况</w:t>
      </w:r>
    </w:p>
    <w:p w14:paraId="16AC1EE2">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铜陵有色金属集团控股有限公司2025年第二批设备及备品备件处置实施计划已批复，铜冠建安公司主要有配电柜、电焊机、铜母线加工机、装载机等设备固定资产待处置，现邀请集团公司2024年-2026年资产评估机构备选库单位以竞价方式就拟报废设备固定资产评估服务费进行采购。待处置设备固定资产明细表如下：</w:t>
      </w:r>
    </w:p>
    <w:tbl>
      <w:tblPr>
        <w:tblStyle w:val="45"/>
        <w:tblW w:w="753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59"/>
        <w:gridCol w:w="714"/>
        <w:gridCol w:w="730"/>
        <w:gridCol w:w="1139"/>
        <w:gridCol w:w="454"/>
        <w:gridCol w:w="417"/>
        <w:gridCol w:w="989"/>
        <w:gridCol w:w="595"/>
        <w:gridCol w:w="1016"/>
        <w:gridCol w:w="1017"/>
      </w:tblGrid>
      <w:tr w14:paraId="2B1F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536" w:type="dxa"/>
            <w:gridSpan w:val="10"/>
            <w:tcBorders>
              <w:tl2br w:val="nil"/>
              <w:tr2bl w:val="nil"/>
            </w:tcBorders>
            <w:shd w:val="clear" w:color="auto" w:fill="auto"/>
            <w:vAlign w:val="center"/>
          </w:tcPr>
          <w:p w14:paraId="7C020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会计日期:2025年8月31日</w:t>
            </w:r>
          </w:p>
        </w:tc>
      </w:tr>
      <w:tr w14:paraId="346F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507" w:type="dxa"/>
            <w:vMerge w:val="restart"/>
            <w:tcBorders>
              <w:tl2br w:val="nil"/>
              <w:tr2bl w:val="nil"/>
            </w:tcBorders>
            <w:shd w:val="clear" w:color="auto" w:fill="auto"/>
            <w:vAlign w:val="center"/>
          </w:tcPr>
          <w:p w14:paraId="4291A1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27" w:type="dxa"/>
            <w:vMerge w:val="restart"/>
            <w:tcBorders>
              <w:tl2br w:val="nil"/>
              <w:tr2bl w:val="nil"/>
            </w:tcBorders>
            <w:shd w:val="clear" w:color="auto" w:fill="auto"/>
            <w:vAlign w:val="center"/>
          </w:tcPr>
          <w:p w14:paraId="0D6791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固定资产编号</w:t>
            </w:r>
          </w:p>
        </w:tc>
        <w:tc>
          <w:tcPr>
            <w:tcW w:w="1080" w:type="dxa"/>
            <w:vMerge w:val="restart"/>
            <w:tcBorders>
              <w:tl2br w:val="nil"/>
              <w:tr2bl w:val="nil"/>
            </w:tcBorders>
            <w:shd w:val="clear" w:color="auto" w:fill="auto"/>
            <w:vAlign w:val="center"/>
          </w:tcPr>
          <w:p w14:paraId="2AF6FA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934" w:type="dxa"/>
            <w:vMerge w:val="restart"/>
            <w:tcBorders>
              <w:tl2br w:val="nil"/>
              <w:tr2bl w:val="nil"/>
            </w:tcBorders>
            <w:shd w:val="clear" w:color="auto" w:fill="auto"/>
            <w:vAlign w:val="center"/>
          </w:tcPr>
          <w:p w14:paraId="606C05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96" w:type="dxa"/>
            <w:vMerge w:val="restart"/>
            <w:tcBorders>
              <w:tl2br w:val="nil"/>
              <w:tr2bl w:val="nil"/>
            </w:tcBorders>
            <w:shd w:val="clear" w:color="auto" w:fill="auto"/>
            <w:vAlign w:val="center"/>
          </w:tcPr>
          <w:p w14:paraId="74EB75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03" w:type="dxa"/>
            <w:vMerge w:val="restart"/>
            <w:tcBorders>
              <w:tl2br w:val="nil"/>
              <w:tr2bl w:val="nil"/>
            </w:tcBorders>
            <w:shd w:val="clear" w:color="auto" w:fill="auto"/>
            <w:vAlign w:val="center"/>
          </w:tcPr>
          <w:p w14:paraId="5090F2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0" w:type="dxa"/>
            <w:vMerge w:val="restart"/>
            <w:tcBorders>
              <w:tl2br w:val="nil"/>
              <w:tr2bl w:val="nil"/>
            </w:tcBorders>
            <w:shd w:val="clear" w:color="auto" w:fill="auto"/>
            <w:vAlign w:val="center"/>
          </w:tcPr>
          <w:p w14:paraId="1C9A05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启用日期</w:t>
            </w:r>
          </w:p>
        </w:tc>
        <w:tc>
          <w:tcPr>
            <w:tcW w:w="795" w:type="dxa"/>
            <w:vMerge w:val="restart"/>
            <w:tcBorders>
              <w:tl2br w:val="nil"/>
              <w:tr2bl w:val="nil"/>
            </w:tcBorders>
            <w:shd w:val="clear" w:color="auto" w:fill="auto"/>
            <w:vAlign w:val="center"/>
          </w:tcPr>
          <w:p w14:paraId="140710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折旧年限</w:t>
            </w:r>
          </w:p>
        </w:tc>
        <w:tc>
          <w:tcPr>
            <w:tcW w:w="865" w:type="dxa"/>
            <w:vMerge w:val="restart"/>
            <w:tcBorders>
              <w:tl2br w:val="nil"/>
              <w:tr2bl w:val="nil"/>
            </w:tcBorders>
            <w:shd w:val="clear" w:color="auto" w:fill="auto"/>
            <w:vAlign w:val="center"/>
          </w:tcPr>
          <w:p w14:paraId="13A6DD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资产原值</w:t>
            </w:r>
          </w:p>
        </w:tc>
        <w:tc>
          <w:tcPr>
            <w:tcW w:w="819" w:type="dxa"/>
            <w:vMerge w:val="restart"/>
            <w:tcBorders>
              <w:tl2br w:val="nil"/>
              <w:tr2bl w:val="nil"/>
            </w:tcBorders>
            <w:shd w:val="clear" w:color="auto" w:fill="auto"/>
            <w:vAlign w:val="center"/>
          </w:tcPr>
          <w:p w14:paraId="17C1FA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账面值</w:t>
            </w:r>
          </w:p>
        </w:tc>
      </w:tr>
      <w:tr w14:paraId="6C5DA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507" w:type="dxa"/>
            <w:vMerge w:val="continue"/>
            <w:tcBorders>
              <w:tl2br w:val="nil"/>
              <w:tr2bl w:val="nil"/>
            </w:tcBorders>
            <w:shd w:val="clear" w:color="auto" w:fill="auto"/>
            <w:vAlign w:val="center"/>
          </w:tcPr>
          <w:p w14:paraId="3603F384">
            <w:pPr>
              <w:jc w:val="center"/>
              <w:rPr>
                <w:rFonts w:hint="eastAsia" w:ascii="宋体" w:hAnsi="宋体" w:eastAsia="宋体" w:cs="宋体"/>
                <w:b/>
                <w:bCs/>
                <w:i w:val="0"/>
                <w:iCs w:val="0"/>
                <w:color w:val="000000"/>
                <w:sz w:val="20"/>
                <w:szCs w:val="20"/>
                <w:u w:val="none"/>
              </w:rPr>
            </w:pPr>
          </w:p>
        </w:tc>
        <w:tc>
          <w:tcPr>
            <w:tcW w:w="727" w:type="dxa"/>
            <w:vMerge w:val="continue"/>
            <w:tcBorders>
              <w:tl2br w:val="nil"/>
              <w:tr2bl w:val="nil"/>
            </w:tcBorders>
            <w:shd w:val="clear" w:color="auto" w:fill="auto"/>
            <w:vAlign w:val="center"/>
          </w:tcPr>
          <w:p w14:paraId="237C51BD">
            <w:pPr>
              <w:jc w:val="center"/>
              <w:rPr>
                <w:rFonts w:hint="eastAsia" w:ascii="宋体" w:hAnsi="宋体" w:eastAsia="宋体" w:cs="宋体"/>
                <w:b/>
                <w:bCs/>
                <w:i w:val="0"/>
                <w:iCs w:val="0"/>
                <w:color w:val="000000"/>
                <w:sz w:val="20"/>
                <w:szCs w:val="20"/>
                <w:u w:val="none"/>
              </w:rPr>
            </w:pPr>
          </w:p>
        </w:tc>
        <w:tc>
          <w:tcPr>
            <w:tcW w:w="1080" w:type="dxa"/>
            <w:vMerge w:val="continue"/>
            <w:tcBorders>
              <w:tl2br w:val="nil"/>
              <w:tr2bl w:val="nil"/>
            </w:tcBorders>
            <w:shd w:val="clear" w:color="auto" w:fill="auto"/>
            <w:vAlign w:val="center"/>
          </w:tcPr>
          <w:p w14:paraId="56838238">
            <w:pPr>
              <w:jc w:val="center"/>
              <w:rPr>
                <w:rFonts w:hint="eastAsia" w:ascii="宋体" w:hAnsi="宋体" w:eastAsia="宋体" w:cs="宋体"/>
                <w:b/>
                <w:bCs/>
                <w:i w:val="0"/>
                <w:iCs w:val="0"/>
                <w:color w:val="000000"/>
                <w:sz w:val="20"/>
                <w:szCs w:val="20"/>
                <w:u w:val="none"/>
              </w:rPr>
            </w:pPr>
          </w:p>
        </w:tc>
        <w:tc>
          <w:tcPr>
            <w:tcW w:w="934" w:type="dxa"/>
            <w:vMerge w:val="continue"/>
            <w:tcBorders>
              <w:tl2br w:val="nil"/>
              <w:tr2bl w:val="nil"/>
            </w:tcBorders>
            <w:shd w:val="clear" w:color="auto" w:fill="auto"/>
            <w:vAlign w:val="center"/>
          </w:tcPr>
          <w:p w14:paraId="78B41343">
            <w:pPr>
              <w:jc w:val="center"/>
              <w:rPr>
                <w:rFonts w:hint="eastAsia" w:ascii="宋体" w:hAnsi="宋体" w:eastAsia="宋体" w:cs="宋体"/>
                <w:b/>
                <w:bCs/>
                <w:i w:val="0"/>
                <w:iCs w:val="0"/>
                <w:color w:val="000000"/>
                <w:sz w:val="20"/>
                <w:szCs w:val="20"/>
                <w:u w:val="none"/>
              </w:rPr>
            </w:pPr>
          </w:p>
        </w:tc>
        <w:tc>
          <w:tcPr>
            <w:tcW w:w="496" w:type="dxa"/>
            <w:vMerge w:val="continue"/>
            <w:tcBorders>
              <w:tl2br w:val="nil"/>
              <w:tr2bl w:val="nil"/>
            </w:tcBorders>
            <w:shd w:val="clear" w:color="auto" w:fill="auto"/>
            <w:vAlign w:val="center"/>
          </w:tcPr>
          <w:p w14:paraId="5AF44CFD">
            <w:pPr>
              <w:jc w:val="center"/>
              <w:rPr>
                <w:rFonts w:hint="eastAsia" w:ascii="宋体" w:hAnsi="宋体" w:eastAsia="宋体" w:cs="宋体"/>
                <w:b/>
                <w:bCs/>
                <w:i w:val="0"/>
                <w:iCs w:val="0"/>
                <w:color w:val="000000"/>
                <w:sz w:val="20"/>
                <w:szCs w:val="20"/>
                <w:u w:val="none"/>
              </w:rPr>
            </w:pPr>
          </w:p>
        </w:tc>
        <w:tc>
          <w:tcPr>
            <w:tcW w:w="403" w:type="dxa"/>
            <w:vMerge w:val="continue"/>
            <w:tcBorders>
              <w:tl2br w:val="nil"/>
              <w:tr2bl w:val="nil"/>
            </w:tcBorders>
            <w:shd w:val="clear" w:color="auto" w:fill="auto"/>
            <w:vAlign w:val="center"/>
          </w:tcPr>
          <w:p w14:paraId="026A33B9">
            <w:pPr>
              <w:jc w:val="center"/>
              <w:rPr>
                <w:rFonts w:hint="eastAsia" w:ascii="宋体" w:hAnsi="宋体" w:eastAsia="宋体" w:cs="宋体"/>
                <w:b/>
                <w:bCs/>
                <w:i w:val="0"/>
                <w:iCs w:val="0"/>
                <w:color w:val="000000"/>
                <w:sz w:val="20"/>
                <w:szCs w:val="20"/>
                <w:u w:val="none"/>
              </w:rPr>
            </w:pPr>
          </w:p>
        </w:tc>
        <w:tc>
          <w:tcPr>
            <w:tcW w:w="910" w:type="dxa"/>
            <w:vMerge w:val="continue"/>
            <w:tcBorders>
              <w:tl2br w:val="nil"/>
              <w:tr2bl w:val="nil"/>
            </w:tcBorders>
            <w:shd w:val="clear" w:color="auto" w:fill="auto"/>
            <w:vAlign w:val="center"/>
          </w:tcPr>
          <w:p w14:paraId="715FAAFE">
            <w:pPr>
              <w:jc w:val="center"/>
              <w:rPr>
                <w:rFonts w:hint="eastAsia" w:ascii="宋体" w:hAnsi="宋体" w:eastAsia="宋体" w:cs="宋体"/>
                <w:b/>
                <w:bCs/>
                <w:i w:val="0"/>
                <w:iCs w:val="0"/>
                <w:color w:val="000000"/>
                <w:sz w:val="20"/>
                <w:szCs w:val="20"/>
                <w:u w:val="none"/>
              </w:rPr>
            </w:pPr>
          </w:p>
        </w:tc>
        <w:tc>
          <w:tcPr>
            <w:tcW w:w="795" w:type="dxa"/>
            <w:vMerge w:val="continue"/>
            <w:tcBorders>
              <w:tl2br w:val="nil"/>
              <w:tr2bl w:val="nil"/>
            </w:tcBorders>
            <w:shd w:val="clear" w:color="auto" w:fill="auto"/>
            <w:vAlign w:val="center"/>
          </w:tcPr>
          <w:p w14:paraId="65CD7C5A">
            <w:pPr>
              <w:jc w:val="center"/>
              <w:rPr>
                <w:rFonts w:hint="eastAsia" w:ascii="宋体" w:hAnsi="宋体" w:eastAsia="宋体" w:cs="宋体"/>
                <w:b/>
                <w:bCs/>
                <w:i w:val="0"/>
                <w:iCs w:val="0"/>
                <w:color w:val="000000"/>
                <w:sz w:val="20"/>
                <w:szCs w:val="20"/>
                <w:u w:val="none"/>
              </w:rPr>
            </w:pPr>
          </w:p>
        </w:tc>
        <w:tc>
          <w:tcPr>
            <w:tcW w:w="865" w:type="dxa"/>
            <w:vMerge w:val="continue"/>
            <w:tcBorders>
              <w:tl2br w:val="nil"/>
              <w:tr2bl w:val="nil"/>
            </w:tcBorders>
            <w:shd w:val="clear" w:color="auto" w:fill="auto"/>
            <w:vAlign w:val="center"/>
          </w:tcPr>
          <w:p w14:paraId="435543EF">
            <w:pPr>
              <w:jc w:val="center"/>
              <w:rPr>
                <w:rFonts w:hint="eastAsia" w:ascii="宋体" w:hAnsi="宋体" w:eastAsia="宋体" w:cs="宋体"/>
                <w:b/>
                <w:bCs/>
                <w:i w:val="0"/>
                <w:iCs w:val="0"/>
                <w:color w:val="000000"/>
                <w:sz w:val="20"/>
                <w:szCs w:val="20"/>
                <w:u w:val="none"/>
              </w:rPr>
            </w:pPr>
          </w:p>
        </w:tc>
        <w:tc>
          <w:tcPr>
            <w:tcW w:w="819" w:type="dxa"/>
            <w:vMerge w:val="continue"/>
            <w:tcBorders>
              <w:tl2br w:val="nil"/>
              <w:tr2bl w:val="nil"/>
            </w:tcBorders>
            <w:shd w:val="clear" w:color="auto" w:fill="auto"/>
            <w:vAlign w:val="center"/>
          </w:tcPr>
          <w:p w14:paraId="49F992A4">
            <w:pPr>
              <w:jc w:val="center"/>
              <w:rPr>
                <w:rFonts w:hint="eastAsia" w:ascii="宋体" w:hAnsi="宋体" w:eastAsia="宋体" w:cs="宋体"/>
                <w:b/>
                <w:bCs/>
                <w:i w:val="0"/>
                <w:iCs w:val="0"/>
                <w:color w:val="000000"/>
                <w:sz w:val="20"/>
                <w:szCs w:val="20"/>
                <w:u w:val="none"/>
              </w:rPr>
            </w:pPr>
          </w:p>
        </w:tc>
      </w:tr>
      <w:tr w14:paraId="3384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2F8D9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27" w:type="dxa"/>
            <w:tcBorders>
              <w:tl2br w:val="nil"/>
              <w:tr2bl w:val="nil"/>
            </w:tcBorders>
            <w:shd w:val="clear" w:color="auto" w:fill="FFFFFF"/>
            <w:vAlign w:val="center"/>
          </w:tcPr>
          <w:p w14:paraId="02F6AC88">
            <w:pPr>
              <w:keepNext w:val="0"/>
              <w:keepLines w:val="0"/>
              <w:widowControl/>
              <w:suppressLineNumbers w:val="0"/>
              <w:jc w:val="center"/>
              <w:textAlignment w:val="center"/>
              <w:rPr>
                <w:rFonts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127576</w:t>
            </w:r>
          </w:p>
        </w:tc>
        <w:tc>
          <w:tcPr>
            <w:tcW w:w="1080" w:type="dxa"/>
            <w:tcBorders>
              <w:tl2br w:val="nil"/>
              <w:tr2bl w:val="nil"/>
            </w:tcBorders>
            <w:shd w:val="clear" w:color="auto" w:fill="FFFFFF"/>
            <w:vAlign w:val="center"/>
          </w:tcPr>
          <w:p w14:paraId="62ADB7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高压柜</w:t>
            </w:r>
          </w:p>
        </w:tc>
        <w:tc>
          <w:tcPr>
            <w:tcW w:w="934" w:type="dxa"/>
            <w:tcBorders>
              <w:tl2br w:val="nil"/>
              <w:tr2bl w:val="nil"/>
            </w:tcBorders>
            <w:shd w:val="clear" w:color="auto" w:fill="FFFFFF"/>
            <w:vAlign w:val="center"/>
          </w:tcPr>
          <w:p w14:paraId="50DBFCD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KYN28</w:t>
            </w:r>
          </w:p>
        </w:tc>
        <w:tc>
          <w:tcPr>
            <w:tcW w:w="496" w:type="dxa"/>
            <w:tcBorders>
              <w:tl2br w:val="nil"/>
              <w:tr2bl w:val="nil"/>
            </w:tcBorders>
            <w:shd w:val="clear" w:color="auto" w:fill="FFFFFF"/>
            <w:vAlign w:val="center"/>
          </w:tcPr>
          <w:p w14:paraId="3B5C9EA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3D771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294BCB0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2022/11/24</w:t>
            </w:r>
          </w:p>
        </w:tc>
        <w:tc>
          <w:tcPr>
            <w:tcW w:w="795" w:type="dxa"/>
            <w:tcBorders>
              <w:tl2br w:val="nil"/>
              <w:tr2bl w:val="nil"/>
            </w:tcBorders>
            <w:shd w:val="clear" w:color="auto" w:fill="FFFFFF"/>
            <w:vAlign w:val="center"/>
          </w:tcPr>
          <w:p w14:paraId="51728D7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54"/>
                <w:lang w:val="en-US" w:eastAsia="zh-CN" w:bidi="ar"/>
              </w:rPr>
              <w:t>年</w:t>
            </w:r>
            <w:r>
              <w:rPr>
                <w:rStyle w:val="155"/>
                <w:rFonts w:eastAsia="宋体"/>
                <w:lang w:val="en-US" w:eastAsia="zh-CN" w:bidi="ar"/>
              </w:rPr>
              <w:t>4</w:t>
            </w:r>
            <w:r>
              <w:rPr>
                <w:rStyle w:val="154"/>
                <w:lang w:val="en-US" w:eastAsia="zh-CN" w:bidi="ar"/>
              </w:rPr>
              <w:t>个月</w:t>
            </w:r>
          </w:p>
        </w:tc>
        <w:tc>
          <w:tcPr>
            <w:tcW w:w="865" w:type="dxa"/>
            <w:tcBorders>
              <w:tl2br w:val="nil"/>
              <w:tr2bl w:val="nil"/>
            </w:tcBorders>
            <w:shd w:val="clear" w:color="auto" w:fill="FFFFFF"/>
            <w:vAlign w:val="center"/>
          </w:tcPr>
          <w:p w14:paraId="1AD3744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45,639.00</w:t>
            </w:r>
          </w:p>
        </w:tc>
        <w:tc>
          <w:tcPr>
            <w:tcW w:w="819" w:type="dxa"/>
            <w:tcBorders>
              <w:tl2br w:val="nil"/>
              <w:tr2bl w:val="nil"/>
            </w:tcBorders>
            <w:shd w:val="clear" w:color="auto" w:fill="FFFFFF"/>
            <w:vAlign w:val="center"/>
          </w:tcPr>
          <w:p w14:paraId="0533BFB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1,369.17</w:t>
            </w:r>
          </w:p>
        </w:tc>
      </w:tr>
      <w:tr w14:paraId="39040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238A1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7" w:type="dxa"/>
            <w:tcBorders>
              <w:tl2br w:val="nil"/>
              <w:tr2bl w:val="nil"/>
            </w:tcBorders>
            <w:shd w:val="clear" w:color="auto" w:fill="FFFFFF"/>
            <w:vAlign w:val="center"/>
          </w:tcPr>
          <w:p w14:paraId="6053C01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127577</w:t>
            </w:r>
          </w:p>
        </w:tc>
        <w:tc>
          <w:tcPr>
            <w:tcW w:w="1080" w:type="dxa"/>
            <w:tcBorders>
              <w:tl2br w:val="nil"/>
              <w:tr2bl w:val="nil"/>
            </w:tcBorders>
            <w:shd w:val="clear" w:color="auto" w:fill="FFFFFF"/>
            <w:vAlign w:val="center"/>
          </w:tcPr>
          <w:p w14:paraId="60C1E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低压开关柜</w:t>
            </w:r>
          </w:p>
        </w:tc>
        <w:tc>
          <w:tcPr>
            <w:tcW w:w="934" w:type="dxa"/>
            <w:tcBorders>
              <w:tl2br w:val="nil"/>
              <w:tr2bl w:val="nil"/>
            </w:tcBorders>
            <w:shd w:val="clear" w:color="auto" w:fill="FFFFFF"/>
            <w:vAlign w:val="center"/>
          </w:tcPr>
          <w:p w14:paraId="20121F8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GLL-AA1</w:t>
            </w:r>
          </w:p>
        </w:tc>
        <w:tc>
          <w:tcPr>
            <w:tcW w:w="496" w:type="dxa"/>
            <w:tcBorders>
              <w:tl2br w:val="nil"/>
              <w:tr2bl w:val="nil"/>
            </w:tcBorders>
            <w:shd w:val="clear" w:color="auto" w:fill="FFFFFF"/>
            <w:vAlign w:val="center"/>
          </w:tcPr>
          <w:p w14:paraId="61812E8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w:t>
            </w:r>
          </w:p>
        </w:tc>
        <w:tc>
          <w:tcPr>
            <w:tcW w:w="0" w:type="auto"/>
            <w:tcBorders>
              <w:tl2br w:val="nil"/>
              <w:tr2bl w:val="nil"/>
            </w:tcBorders>
            <w:shd w:val="clear" w:color="auto" w:fill="auto"/>
            <w:noWrap/>
            <w:vAlign w:val="center"/>
          </w:tcPr>
          <w:p w14:paraId="426BA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3B78CDD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2022/11/24</w:t>
            </w:r>
          </w:p>
        </w:tc>
        <w:tc>
          <w:tcPr>
            <w:tcW w:w="795" w:type="dxa"/>
            <w:tcBorders>
              <w:tl2br w:val="nil"/>
              <w:tr2bl w:val="nil"/>
            </w:tcBorders>
            <w:shd w:val="clear" w:color="auto" w:fill="FFFFFF"/>
            <w:vAlign w:val="center"/>
          </w:tcPr>
          <w:p w14:paraId="5B9DE2C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54"/>
                <w:lang w:val="en-US" w:eastAsia="zh-CN" w:bidi="ar"/>
              </w:rPr>
              <w:t>年</w:t>
            </w:r>
            <w:r>
              <w:rPr>
                <w:rStyle w:val="155"/>
                <w:rFonts w:eastAsia="宋体"/>
                <w:lang w:val="en-US" w:eastAsia="zh-CN" w:bidi="ar"/>
              </w:rPr>
              <w:t>4</w:t>
            </w:r>
            <w:r>
              <w:rPr>
                <w:rStyle w:val="154"/>
                <w:lang w:val="en-US" w:eastAsia="zh-CN" w:bidi="ar"/>
              </w:rPr>
              <w:t>个月</w:t>
            </w:r>
          </w:p>
        </w:tc>
        <w:tc>
          <w:tcPr>
            <w:tcW w:w="865" w:type="dxa"/>
            <w:tcBorders>
              <w:tl2br w:val="nil"/>
              <w:tr2bl w:val="nil"/>
            </w:tcBorders>
            <w:shd w:val="clear" w:color="auto" w:fill="FFFFFF"/>
            <w:vAlign w:val="center"/>
          </w:tcPr>
          <w:p w14:paraId="4E37F7B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26,433.00</w:t>
            </w:r>
          </w:p>
        </w:tc>
        <w:tc>
          <w:tcPr>
            <w:tcW w:w="819" w:type="dxa"/>
            <w:tcBorders>
              <w:tl2br w:val="nil"/>
              <w:tr2bl w:val="nil"/>
            </w:tcBorders>
            <w:shd w:val="clear" w:color="auto" w:fill="FFFFFF"/>
            <w:vAlign w:val="center"/>
          </w:tcPr>
          <w:p w14:paraId="50ED6EA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792.99</w:t>
            </w:r>
          </w:p>
        </w:tc>
      </w:tr>
      <w:tr w14:paraId="4074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3165F5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27" w:type="dxa"/>
            <w:tcBorders>
              <w:tl2br w:val="nil"/>
              <w:tr2bl w:val="nil"/>
            </w:tcBorders>
            <w:shd w:val="clear" w:color="auto" w:fill="FFFFFF"/>
            <w:vAlign w:val="center"/>
          </w:tcPr>
          <w:p w14:paraId="47389F1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127580</w:t>
            </w:r>
          </w:p>
        </w:tc>
        <w:tc>
          <w:tcPr>
            <w:tcW w:w="1080" w:type="dxa"/>
            <w:tcBorders>
              <w:tl2br w:val="nil"/>
              <w:tr2bl w:val="nil"/>
            </w:tcBorders>
            <w:shd w:val="clear" w:color="auto" w:fill="FFFFFF"/>
            <w:vAlign w:val="center"/>
          </w:tcPr>
          <w:p w14:paraId="584C3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动力配电箱</w:t>
            </w:r>
          </w:p>
        </w:tc>
        <w:tc>
          <w:tcPr>
            <w:tcW w:w="934" w:type="dxa"/>
            <w:tcBorders>
              <w:tl2br w:val="nil"/>
              <w:tr2bl w:val="nil"/>
            </w:tcBorders>
            <w:shd w:val="clear" w:color="auto" w:fill="FFFFFF"/>
            <w:vAlign w:val="center"/>
          </w:tcPr>
          <w:p w14:paraId="323F0B1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170*70*35cm</w:t>
            </w:r>
          </w:p>
        </w:tc>
        <w:tc>
          <w:tcPr>
            <w:tcW w:w="496" w:type="dxa"/>
            <w:tcBorders>
              <w:tl2br w:val="nil"/>
              <w:tr2bl w:val="nil"/>
            </w:tcBorders>
            <w:shd w:val="clear" w:color="auto" w:fill="FFFFFF"/>
            <w:vAlign w:val="center"/>
          </w:tcPr>
          <w:p w14:paraId="529C16E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w:t>
            </w:r>
          </w:p>
        </w:tc>
        <w:tc>
          <w:tcPr>
            <w:tcW w:w="0" w:type="auto"/>
            <w:tcBorders>
              <w:tl2br w:val="nil"/>
              <w:tr2bl w:val="nil"/>
            </w:tcBorders>
            <w:shd w:val="clear" w:color="auto" w:fill="auto"/>
            <w:noWrap/>
            <w:vAlign w:val="center"/>
          </w:tcPr>
          <w:p w14:paraId="33EB7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0332D78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2022/11/24</w:t>
            </w:r>
          </w:p>
        </w:tc>
        <w:tc>
          <w:tcPr>
            <w:tcW w:w="795" w:type="dxa"/>
            <w:tcBorders>
              <w:tl2br w:val="nil"/>
              <w:tr2bl w:val="nil"/>
            </w:tcBorders>
            <w:shd w:val="clear" w:color="auto" w:fill="FFFFFF"/>
            <w:vAlign w:val="center"/>
          </w:tcPr>
          <w:p w14:paraId="5AB26F1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r>
              <w:rPr>
                <w:rStyle w:val="154"/>
                <w:lang w:val="en-US" w:eastAsia="zh-CN" w:bidi="ar"/>
              </w:rPr>
              <w:t>年</w:t>
            </w:r>
            <w:r>
              <w:rPr>
                <w:rStyle w:val="155"/>
                <w:rFonts w:eastAsia="宋体"/>
                <w:lang w:val="en-US" w:eastAsia="zh-CN" w:bidi="ar"/>
              </w:rPr>
              <w:t>4</w:t>
            </w:r>
            <w:r>
              <w:rPr>
                <w:rStyle w:val="154"/>
                <w:lang w:val="en-US" w:eastAsia="zh-CN" w:bidi="ar"/>
              </w:rPr>
              <w:t>个月</w:t>
            </w:r>
          </w:p>
        </w:tc>
        <w:tc>
          <w:tcPr>
            <w:tcW w:w="865" w:type="dxa"/>
            <w:tcBorders>
              <w:tl2br w:val="nil"/>
              <w:tr2bl w:val="nil"/>
            </w:tcBorders>
            <w:shd w:val="clear" w:color="auto" w:fill="FFFFFF"/>
            <w:vAlign w:val="center"/>
          </w:tcPr>
          <w:p w14:paraId="4AC6E26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24,639.19</w:t>
            </w:r>
          </w:p>
        </w:tc>
        <w:tc>
          <w:tcPr>
            <w:tcW w:w="819" w:type="dxa"/>
            <w:tcBorders>
              <w:tl2br w:val="nil"/>
              <w:tr2bl w:val="nil"/>
            </w:tcBorders>
            <w:shd w:val="clear" w:color="auto" w:fill="FFFFFF"/>
            <w:vAlign w:val="center"/>
          </w:tcPr>
          <w:p w14:paraId="2491F40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739.18</w:t>
            </w:r>
          </w:p>
        </w:tc>
      </w:tr>
      <w:tr w14:paraId="0CF8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44AF7D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7" w:type="dxa"/>
            <w:tcBorders>
              <w:tl2br w:val="nil"/>
              <w:tr2bl w:val="nil"/>
            </w:tcBorders>
            <w:shd w:val="clear" w:color="auto" w:fill="FFFFFF"/>
            <w:vAlign w:val="center"/>
          </w:tcPr>
          <w:p w14:paraId="545C4CA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90493</w:t>
            </w:r>
          </w:p>
        </w:tc>
        <w:tc>
          <w:tcPr>
            <w:tcW w:w="1080" w:type="dxa"/>
            <w:tcBorders>
              <w:tl2br w:val="nil"/>
              <w:tr2bl w:val="nil"/>
            </w:tcBorders>
            <w:shd w:val="clear" w:color="auto" w:fill="FFFFFF"/>
            <w:vAlign w:val="center"/>
          </w:tcPr>
          <w:p w14:paraId="1F5BE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交流电焊机</w:t>
            </w:r>
          </w:p>
        </w:tc>
        <w:tc>
          <w:tcPr>
            <w:tcW w:w="934" w:type="dxa"/>
            <w:tcBorders>
              <w:tl2br w:val="nil"/>
              <w:tr2bl w:val="nil"/>
            </w:tcBorders>
            <w:shd w:val="clear" w:color="auto" w:fill="FFFFFF"/>
            <w:vAlign w:val="center"/>
          </w:tcPr>
          <w:p w14:paraId="7AE7934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BX1-500</w:t>
            </w:r>
          </w:p>
        </w:tc>
        <w:tc>
          <w:tcPr>
            <w:tcW w:w="496" w:type="dxa"/>
            <w:tcBorders>
              <w:tl2br w:val="nil"/>
              <w:tr2bl w:val="nil"/>
            </w:tcBorders>
            <w:shd w:val="clear" w:color="auto" w:fill="FFFFFF"/>
            <w:vAlign w:val="center"/>
          </w:tcPr>
          <w:p w14:paraId="1E809F1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2E974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796F64D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2012/5/30</w:t>
            </w:r>
          </w:p>
        </w:tc>
        <w:tc>
          <w:tcPr>
            <w:tcW w:w="795" w:type="dxa"/>
            <w:tcBorders>
              <w:tl2br w:val="nil"/>
              <w:tr2bl w:val="nil"/>
            </w:tcBorders>
            <w:shd w:val="clear" w:color="auto" w:fill="FFFFFF"/>
            <w:vAlign w:val="center"/>
          </w:tcPr>
          <w:p w14:paraId="36EFB25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516EEC4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2,800.00</w:t>
            </w:r>
          </w:p>
        </w:tc>
        <w:tc>
          <w:tcPr>
            <w:tcW w:w="819" w:type="dxa"/>
            <w:tcBorders>
              <w:tl2br w:val="nil"/>
              <w:tr2bl w:val="nil"/>
            </w:tcBorders>
            <w:shd w:val="clear" w:color="auto" w:fill="FFFFFF"/>
            <w:vAlign w:val="center"/>
          </w:tcPr>
          <w:p w14:paraId="6ACDED5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84.00</w:t>
            </w:r>
          </w:p>
        </w:tc>
      </w:tr>
      <w:tr w14:paraId="453D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0598E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27" w:type="dxa"/>
            <w:tcBorders>
              <w:tl2br w:val="nil"/>
              <w:tr2bl w:val="nil"/>
            </w:tcBorders>
            <w:shd w:val="clear" w:color="auto" w:fill="FFFFFF"/>
            <w:vAlign w:val="center"/>
          </w:tcPr>
          <w:p w14:paraId="673910B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90495</w:t>
            </w:r>
          </w:p>
        </w:tc>
        <w:tc>
          <w:tcPr>
            <w:tcW w:w="1080" w:type="dxa"/>
            <w:tcBorders>
              <w:tl2br w:val="nil"/>
              <w:tr2bl w:val="nil"/>
            </w:tcBorders>
            <w:shd w:val="clear" w:color="auto" w:fill="FFFFFF"/>
            <w:vAlign w:val="center"/>
          </w:tcPr>
          <w:p w14:paraId="772151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交流电焊机</w:t>
            </w:r>
          </w:p>
        </w:tc>
        <w:tc>
          <w:tcPr>
            <w:tcW w:w="934" w:type="dxa"/>
            <w:tcBorders>
              <w:tl2br w:val="nil"/>
              <w:tr2bl w:val="nil"/>
            </w:tcBorders>
            <w:shd w:val="clear" w:color="auto" w:fill="FFFFFF"/>
            <w:vAlign w:val="center"/>
          </w:tcPr>
          <w:p w14:paraId="08A3F87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BX1-500</w:t>
            </w:r>
          </w:p>
        </w:tc>
        <w:tc>
          <w:tcPr>
            <w:tcW w:w="496" w:type="dxa"/>
            <w:tcBorders>
              <w:tl2br w:val="nil"/>
              <w:tr2bl w:val="nil"/>
            </w:tcBorders>
            <w:shd w:val="clear" w:color="auto" w:fill="FFFFFF"/>
            <w:vAlign w:val="center"/>
          </w:tcPr>
          <w:p w14:paraId="662C481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040C4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33D3133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2012/5/30</w:t>
            </w:r>
          </w:p>
        </w:tc>
        <w:tc>
          <w:tcPr>
            <w:tcW w:w="795" w:type="dxa"/>
            <w:tcBorders>
              <w:tl2br w:val="nil"/>
              <w:tr2bl w:val="nil"/>
            </w:tcBorders>
            <w:shd w:val="clear" w:color="auto" w:fill="FFFFFF"/>
            <w:vAlign w:val="center"/>
          </w:tcPr>
          <w:p w14:paraId="1BE35DC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5A2DA84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2,800.00</w:t>
            </w:r>
          </w:p>
        </w:tc>
        <w:tc>
          <w:tcPr>
            <w:tcW w:w="819" w:type="dxa"/>
            <w:tcBorders>
              <w:tl2br w:val="nil"/>
              <w:tr2bl w:val="nil"/>
            </w:tcBorders>
            <w:shd w:val="clear" w:color="auto" w:fill="FFFFFF"/>
            <w:vAlign w:val="center"/>
          </w:tcPr>
          <w:p w14:paraId="38B49AB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84.00</w:t>
            </w:r>
          </w:p>
        </w:tc>
      </w:tr>
      <w:tr w14:paraId="5095F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1A636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7" w:type="dxa"/>
            <w:tcBorders>
              <w:tl2br w:val="nil"/>
              <w:tr2bl w:val="nil"/>
            </w:tcBorders>
            <w:shd w:val="clear" w:color="auto" w:fill="FFFFFF"/>
            <w:vAlign w:val="center"/>
          </w:tcPr>
          <w:p w14:paraId="58ABBC6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90681</w:t>
            </w:r>
          </w:p>
        </w:tc>
        <w:tc>
          <w:tcPr>
            <w:tcW w:w="1080" w:type="dxa"/>
            <w:tcBorders>
              <w:tl2br w:val="nil"/>
              <w:tr2bl w:val="nil"/>
            </w:tcBorders>
            <w:shd w:val="clear" w:color="auto" w:fill="FFFFFF"/>
            <w:vAlign w:val="center"/>
          </w:tcPr>
          <w:p w14:paraId="357E4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电火花检漏仪</w:t>
            </w:r>
          </w:p>
        </w:tc>
        <w:tc>
          <w:tcPr>
            <w:tcW w:w="934" w:type="dxa"/>
            <w:tcBorders>
              <w:tl2br w:val="nil"/>
              <w:tr2bl w:val="nil"/>
            </w:tcBorders>
            <w:shd w:val="clear" w:color="auto" w:fill="FFFFFF"/>
            <w:vAlign w:val="center"/>
          </w:tcPr>
          <w:p w14:paraId="7D91C0C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DJ-6</w:t>
            </w:r>
          </w:p>
        </w:tc>
        <w:tc>
          <w:tcPr>
            <w:tcW w:w="496" w:type="dxa"/>
            <w:tcBorders>
              <w:tl2br w:val="nil"/>
              <w:tr2bl w:val="nil"/>
            </w:tcBorders>
            <w:shd w:val="clear" w:color="auto" w:fill="FFFFFF"/>
            <w:vAlign w:val="center"/>
          </w:tcPr>
          <w:p w14:paraId="77A5CAD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292E2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4762BE3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2007/12/31</w:t>
            </w:r>
          </w:p>
        </w:tc>
        <w:tc>
          <w:tcPr>
            <w:tcW w:w="795" w:type="dxa"/>
            <w:tcBorders>
              <w:tl2br w:val="nil"/>
              <w:tr2bl w:val="nil"/>
            </w:tcBorders>
            <w:shd w:val="clear" w:color="auto" w:fill="FFFFFF"/>
            <w:vAlign w:val="center"/>
          </w:tcPr>
          <w:p w14:paraId="06585C2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67C5A64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3,440.00</w:t>
            </w:r>
          </w:p>
        </w:tc>
        <w:tc>
          <w:tcPr>
            <w:tcW w:w="819" w:type="dxa"/>
            <w:tcBorders>
              <w:tl2br w:val="nil"/>
              <w:tr2bl w:val="nil"/>
            </w:tcBorders>
            <w:shd w:val="clear" w:color="auto" w:fill="FFFFFF"/>
            <w:vAlign w:val="center"/>
          </w:tcPr>
          <w:p w14:paraId="5E56F4E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129.00</w:t>
            </w:r>
          </w:p>
        </w:tc>
      </w:tr>
      <w:tr w14:paraId="31E4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B514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27" w:type="dxa"/>
            <w:tcBorders>
              <w:tl2br w:val="nil"/>
              <w:tr2bl w:val="nil"/>
            </w:tcBorders>
            <w:shd w:val="clear" w:color="auto" w:fill="FFFFFF"/>
            <w:vAlign w:val="center"/>
          </w:tcPr>
          <w:p w14:paraId="31D3B50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90462</w:t>
            </w:r>
          </w:p>
        </w:tc>
        <w:tc>
          <w:tcPr>
            <w:tcW w:w="1080" w:type="dxa"/>
            <w:tcBorders>
              <w:tl2br w:val="nil"/>
              <w:tr2bl w:val="nil"/>
            </w:tcBorders>
            <w:shd w:val="clear" w:color="auto" w:fill="FFFFFF"/>
            <w:vAlign w:val="center"/>
          </w:tcPr>
          <w:p w14:paraId="61412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铜母线加工机</w:t>
            </w:r>
          </w:p>
        </w:tc>
        <w:tc>
          <w:tcPr>
            <w:tcW w:w="934" w:type="dxa"/>
            <w:tcBorders>
              <w:tl2br w:val="nil"/>
              <w:tr2bl w:val="nil"/>
            </w:tcBorders>
            <w:shd w:val="clear" w:color="auto" w:fill="FFFFFF"/>
            <w:vAlign w:val="center"/>
          </w:tcPr>
          <w:p w14:paraId="3B34EFA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TYD-2</w:t>
            </w:r>
          </w:p>
        </w:tc>
        <w:tc>
          <w:tcPr>
            <w:tcW w:w="496" w:type="dxa"/>
            <w:tcBorders>
              <w:tl2br w:val="nil"/>
              <w:tr2bl w:val="nil"/>
            </w:tcBorders>
            <w:shd w:val="clear" w:color="auto" w:fill="FFFFFF"/>
            <w:vAlign w:val="center"/>
          </w:tcPr>
          <w:p w14:paraId="720F02C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1FD54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3D269AC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2007/12/31</w:t>
            </w:r>
          </w:p>
        </w:tc>
        <w:tc>
          <w:tcPr>
            <w:tcW w:w="795" w:type="dxa"/>
            <w:tcBorders>
              <w:tl2br w:val="nil"/>
              <w:tr2bl w:val="nil"/>
            </w:tcBorders>
            <w:shd w:val="clear" w:color="auto" w:fill="FFFFFF"/>
            <w:vAlign w:val="center"/>
          </w:tcPr>
          <w:p w14:paraId="7518CA7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331457D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96,000.00</w:t>
            </w:r>
          </w:p>
        </w:tc>
        <w:tc>
          <w:tcPr>
            <w:tcW w:w="819" w:type="dxa"/>
            <w:tcBorders>
              <w:tl2br w:val="nil"/>
              <w:tr2bl w:val="nil"/>
            </w:tcBorders>
            <w:shd w:val="clear" w:color="auto" w:fill="FFFFFF"/>
            <w:vAlign w:val="center"/>
          </w:tcPr>
          <w:p w14:paraId="6B6591C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3,600.00</w:t>
            </w:r>
          </w:p>
        </w:tc>
      </w:tr>
      <w:tr w14:paraId="1345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DD69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7" w:type="dxa"/>
            <w:tcBorders>
              <w:tl2br w:val="nil"/>
              <w:tr2bl w:val="nil"/>
            </w:tcBorders>
            <w:shd w:val="clear" w:color="auto" w:fill="FFFFFF"/>
            <w:vAlign w:val="center"/>
          </w:tcPr>
          <w:p w14:paraId="570847C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90463</w:t>
            </w:r>
          </w:p>
        </w:tc>
        <w:tc>
          <w:tcPr>
            <w:tcW w:w="1080" w:type="dxa"/>
            <w:tcBorders>
              <w:tl2br w:val="nil"/>
              <w:tr2bl w:val="nil"/>
            </w:tcBorders>
            <w:shd w:val="clear" w:color="auto" w:fill="FFFFFF"/>
            <w:vAlign w:val="center"/>
          </w:tcPr>
          <w:p w14:paraId="7958E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母线校平机</w:t>
            </w:r>
          </w:p>
        </w:tc>
        <w:tc>
          <w:tcPr>
            <w:tcW w:w="934" w:type="dxa"/>
            <w:tcBorders>
              <w:tl2br w:val="nil"/>
              <w:tr2bl w:val="nil"/>
            </w:tcBorders>
            <w:shd w:val="clear" w:color="auto" w:fill="FFFFFF"/>
            <w:vAlign w:val="center"/>
          </w:tcPr>
          <w:p w14:paraId="39310D7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WXHG-300</w:t>
            </w:r>
          </w:p>
        </w:tc>
        <w:tc>
          <w:tcPr>
            <w:tcW w:w="496" w:type="dxa"/>
            <w:tcBorders>
              <w:tl2br w:val="nil"/>
              <w:tr2bl w:val="nil"/>
            </w:tcBorders>
            <w:shd w:val="clear" w:color="auto" w:fill="FFFFFF"/>
            <w:vAlign w:val="center"/>
          </w:tcPr>
          <w:p w14:paraId="2250EA8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55F1D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36AD25B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2007/12/31</w:t>
            </w:r>
          </w:p>
        </w:tc>
        <w:tc>
          <w:tcPr>
            <w:tcW w:w="795" w:type="dxa"/>
            <w:tcBorders>
              <w:tl2br w:val="nil"/>
              <w:tr2bl w:val="nil"/>
            </w:tcBorders>
            <w:shd w:val="clear" w:color="auto" w:fill="FFFFFF"/>
            <w:vAlign w:val="center"/>
          </w:tcPr>
          <w:p w14:paraId="5C5D75B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7B57028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34,400.00</w:t>
            </w:r>
          </w:p>
        </w:tc>
        <w:tc>
          <w:tcPr>
            <w:tcW w:w="819" w:type="dxa"/>
            <w:tcBorders>
              <w:tl2br w:val="nil"/>
              <w:tr2bl w:val="nil"/>
            </w:tcBorders>
            <w:shd w:val="clear" w:color="auto" w:fill="FFFFFF"/>
            <w:vAlign w:val="center"/>
          </w:tcPr>
          <w:p w14:paraId="4AE70C1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1,290.00</w:t>
            </w:r>
          </w:p>
        </w:tc>
      </w:tr>
      <w:tr w14:paraId="5F30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085679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27" w:type="dxa"/>
            <w:tcBorders>
              <w:tl2br w:val="nil"/>
              <w:tr2bl w:val="nil"/>
            </w:tcBorders>
            <w:shd w:val="clear" w:color="auto" w:fill="FFFFFF"/>
            <w:vAlign w:val="center"/>
          </w:tcPr>
          <w:p w14:paraId="3AA6B54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90467</w:t>
            </w:r>
          </w:p>
        </w:tc>
        <w:tc>
          <w:tcPr>
            <w:tcW w:w="1080" w:type="dxa"/>
            <w:tcBorders>
              <w:tl2br w:val="nil"/>
              <w:tr2bl w:val="nil"/>
            </w:tcBorders>
            <w:shd w:val="clear" w:color="auto" w:fill="FFFFFF"/>
            <w:vAlign w:val="center"/>
          </w:tcPr>
          <w:p w14:paraId="588ED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侧弯校直机</w:t>
            </w:r>
          </w:p>
        </w:tc>
        <w:tc>
          <w:tcPr>
            <w:tcW w:w="934" w:type="dxa"/>
            <w:tcBorders>
              <w:tl2br w:val="nil"/>
              <w:tr2bl w:val="nil"/>
            </w:tcBorders>
            <w:shd w:val="clear" w:color="auto" w:fill="FFFFFF"/>
            <w:vAlign w:val="center"/>
          </w:tcPr>
          <w:p w14:paraId="26AD38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湖光</w:t>
            </w:r>
          </w:p>
        </w:tc>
        <w:tc>
          <w:tcPr>
            <w:tcW w:w="496" w:type="dxa"/>
            <w:tcBorders>
              <w:tl2br w:val="nil"/>
              <w:tr2bl w:val="nil"/>
            </w:tcBorders>
            <w:shd w:val="clear" w:color="auto" w:fill="FFFFFF"/>
            <w:vAlign w:val="center"/>
          </w:tcPr>
          <w:p w14:paraId="439B2E0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072BBC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3E94682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2007/12/31</w:t>
            </w:r>
          </w:p>
        </w:tc>
        <w:tc>
          <w:tcPr>
            <w:tcW w:w="795" w:type="dxa"/>
            <w:tcBorders>
              <w:tl2br w:val="nil"/>
              <w:tr2bl w:val="nil"/>
            </w:tcBorders>
            <w:shd w:val="clear" w:color="auto" w:fill="FFFFFF"/>
            <w:vAlign w:val="center"/>
          </w:tcPr>
          <w:p w14:paraId="75D6BFA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15C13AA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60,000.00</w:t>
            </w:r>
          </w:p>
        </w:tc>
        <w:tc>
          <w:tcPr>
            <w:tcW w:w="819" w:type="dxa"/>
            <w:tcBorders>
              <w:tl2br w:val="nil"/>
              <w:tr2bl w:val="nil"/>
            </w:tcBorders>
            <w:shd w:val="clear" w:color="auto" w:fill="FFFFFF"/>
            <w:vAlign w:val="center"/>
          </w:tcPr>
          <w:p w14:paraId="4751F11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2,250.00</w:t>
            </w:r>
          </w:p>
        </w:tc>
      </w:tr>
      <w:tr w14:paraId="2940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507" w:type="dxa"/>
            <w:tcBorders>
              <w:tl2br w:val="nil"/>
              <w:tr2bl w:val="nil"/>
            </w:tcBorders>
            <w:shd w:val="clear" w:color="auto" w:fill="auto"/>
            <w:vAlign w:val="center"/>
          </w:tcPr>
          <w:p w14:paraId="0C381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27" w:type="dxa"/>
            <w:tcBorders>
              <w:tl2br w:val="nil"/>
              <w:tr2bl w:val="nil"/>
            </w:tcBorders>
            <w:shd w:val="clear" w:color="auto" w:fill="FFFFFF"/>
            <w:vAlign w:val="center"/>
          </w:tcPr>
          <w:p w14:paraId="1D22853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90469</w:t>
            </w:r>
          </w:p>
        </w:tc>
        <w:tc>
          <w:tcPr>
            <w:tcW w:w="1080" w:type="dxa"/>
            <w:tcBorders>
              <w:tl2br w:val="nil"/>
              <w:tr2bl w:val="nil"/>
            </w:tcBorders>
            <w:shd w:val="clear" w:color="auto" w:fill="FFFFFF"/>
            <w:vAlign w:val="center"/>
          </w:tcPr>
          <w:p w14:paraId="16207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组合式铜排母线加工机</w:t>
            </w:r>
          </w:p>
        </w:tc>
        <w:tc>
          <w:tcPr>
            <w:tcW w:w="934" w:type="dxa"/>
            <w:tcBorders>
              <w:tl2br w:val="nil"/>
              <w:tr2bl w:val="nil"/>
            </w:tcBorders>
            <w:shd w:val="clear" w:color="auto" w:fill="FFFFFF"/>
            <w:vAlign w:val="center"/>
          </w:tcPr>
          <w:p w14:paraId="4E7A983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TYD-2-300*30</w:t>
            </w:r>
          </w:p>
        </w:tc>
        <w:tc>
          <w:tcPr>
            <w:tcW w:w="496" w:type="dxa"/>
            <w:tcBorders>
              <w:tl2br w:val="nil"/>
              <w:tr2bl w:val="nil"/>
            </w:tcBorders>
            <w:shd w:val="clear" w:color="auto" w:fill="FFFFFF"/>
            <w:vAlign w:val="center"/>
          </w:tcPr>
          <w:p w14:paraId="576D9CD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00AD1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4AD78C2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2011/5/30</w:t>
            </w:r>
          </w:p>
        </w:tc>
        <w:tc>
          <w:tcPr>
            <w:tcW w:w="795" w:type="dxa"/>
            <w:tcBorders>
              <w:tl2br w:val="nil"/>
              <w:tr2bl w:val="nil"/>
            </w:tcBorders>
            <w:shd w:val="clear" w:color="auto" w:fill="FFFFFF"/>
            <w:vAlign w:val="center"/>
          </w:tcPr>
          <w:p w14:paraId="71419DF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1AAA37E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206,000.00</w:t>
            </w:r>
          </w:p>
        </w:tc>
        <w:tc>
          <w:tcPr>
            <w:tcW w:w="819" w:type="dxa"/>
            <w:tcBorders>
              <w:tl2br w:val="nil"/>
              <w:tr2bl w:val="nil"/>
            </w:tcBorders>
            <w:shd w:val="clear" w:color="auto" w:fill="FFFFFF"/>
            <w:vAlign w:val="center"/>
          </w:tcPr>
          <w:p w14:paraId="3723BBE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6,180.00</w:t>
            </w:r>
          </w:p>
        </w:tc>
      </w:tr>
      <w:tr w14:paraId="38F20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2083A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27" w:type="dxa"/>
            <w:tcBorders>
              <w:tl2br w:val="nil"/>
              <w:tr2bl w:val="nil"/>
            </w:tcBorders>
            <w:shd w:val="clear" w:color="auto" w:fill="FFFFFF"/>
            <w:vAlign w:val="center"/>
          </w:tcPr>
          <w:p w14:paraId="32169E6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90512</w:t>
            </w:r>
          </w:p>
        </w:tc>
        <w:tc>
          <w:tcPr>
            <w:tcW w:w="1080" w:type="dxa"/>
            <w:tcBorders>
              <w:tl2br w:val="nil"/>
              <w:tr2bl w:val="nil"/>
            </w:tcBorders>
            <w:shd w:val="clear" w:color="auto" w:fill="FFFFFF"/>
            <w:vAlign w:val="center"/>
          </w:tcPr>
          <w:p w14:paraId="77242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直流电焊机</w:t>
            </w:r>
          </w:p>
        </w:tc>
        <w:tc>
          <w:tcPr>
            <w:tcW w:w="934" w:type="dxa"/>
            <w:tcBorders>
              <w:tl2br w:val="nil"/>
              <w:tr2bl w:val="nil"/>
            </w:tcBorders>
            <w:shd w:val="clear" w:color="auto" w:fill="FFFFFF"/>
            <w:vAlign w:val="center"/>
          </w:tcPr>
          <w:p w14:paraId="267005B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YD-400AT</w:t>
            </w:r>
          </w:p>
        </w:tc>
        <w:tc>
          <w:tcPr>
            <w:tcW w:w="496" w:type="dxa"/>
            <w:tcBorders>
              <w:tl2br w:val="nil"/>
              <w:tr2bl w:val="nil"/>
            </w:tcBorders>
            <w:shd w:val="clear" w:color="auto" w:fill="FFFFFF"/>
            <w:vAlign w:val="center"/>
          </w:tcPr>
          <w:p w14:paraId="4CBBB44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3CE95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2F7E792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2008/12/1</w:t>
            </w:r>
          </w:p>
        </w:tc>
        <w:tc>
          <w:tcPr>
            <w:tcW w:w="795" w:type="dxa"/>
            <w:tcBorders>
              <w:tl2br w:val="nil"/>
              <w:tr2bl w:val="nil"/>
            </w:tcBorders>
            <w:shd w:val="clear" w:color="auto" w:fill="FFFFFF"/>
            <w:vAlign w:val="center"/>
          </w:tcPr>
          <w:p w14:paraId="4E7DC0E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2A9A58C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12,800.00</w:t>
            </w:r>
          </w:p>
        </w:tc>
        <w:tc>
          <w:tcPr>
            <w:tcW w:w="819" w:type="dxa"/>
            <w:tcBorders>
              <w:tl2br w:val="nil"/>
              <w:tr2bl w:val="nil"/>
            </w:tcBorders>
            <w:shd w:val="clear" w:color="auto" w:fill="FFFFFF"/>
            <w:vAlign w:val="center"/>
          </w:tcPr>
          <w:p w14:paraId="2BF8AA7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384</w:t>
            </w:r>
          </w:p>
        </w:tc>
      </w:tr>
      <w:tr w14:paraId="5B2F3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36DAE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27" w:type="dxa"/>
            <w:tcBorders>
              <w:tl2br w:val="nil"/>
              <w:tr2bl w:val="nil"/>
            </w:tcBorders>
            <w:shd w:val="clear" w:color="auto" w:fill="FFFFFF"/>
            <w:vAlign w:val="center"/>
          </w:tcPr>
          <w:p w14:paraId="011E70A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90513</w:t>
            </w:r>
          </w:p>
        </w:tc>
        <w:tc>
          <w:tcPr>
            <w:tcW w:w="1080" w:type="dxa"/>
            <w:tcBorders>
              <w:tl2br w:val="nil"/>
              <w:tr2bl w:val="nil"/>
            </w:tcBorders>
            <w:shd w:val="clear" w:color="auto" w:fill="FFFFFF"/>
            <w:vAlign w:val="center"/>
          </w:tcPr>
          <w:p w14:paraId="105EB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直流电焊机</w:t>
            </w:r>
          </w:p>
        </w:tc>
        <w:tc>
          <w:tcPr>
            <w:tcW w:w="934" w:type="dxa"/>
            <w:tcBorders>
              <w:tl2br w:val="nil"/>
              <w:tr2bl w:val="nil"/>
            </w:tcBorders>
            <w:shd w:val="clear" w:color="auto" w:fill="FFFFFF"/>
            <w:vAlign w:val="center"/>
          </w:tcPr>
          <w:p w14:paraId="7E609A6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YD-400AT</w:t>
            </w:r>
          </w:p>
        </w:tc>
        <w:tc>
          <w:tcPr>
            <w:tcW w:w="496" w:type="dxa"/>
            <w:tcBorders>
              <w:tl2br w:val="nil"/>
              <w:tr2bl w:val="nil"/>
            </w:tcBorders>
            <w:shd w:val="clear" w:color="auto" w:fill="FFFFFF"/>
            <w:vAlign w:val="center"/>
          </w:tcPr>
          <w:p w14:paraId="1545ADA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03CC8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61FAE5D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2008/12/1</w:t>
            </w:r>
          </w:p>
        </w:tc>
        <w:tc>
          <w:tcPr>
            <w:tcW w:w="795" w:type="dxa"/>
            <w:tcBorders>
              <w:tl2br w:val="nil"/>
              <w:tr2bl w:val="nil"/>
            </w:tcBorders>
            <w:shd w:val="clear" w:color="auto" w:fill="FFFFFF"/>
            <w:vAlign w:val="center"/>
          </w:tcPr>
          <w:p w14:paraId="5F2F00F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4EF7C62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12,800.00</w:t>
            </w:r>
          </w:p>
        </w:tc>
        <w:tc>
          <w:tcPr>
            <w:tcW w:w="819" w:type="dxa"/>
            <w:tcBorders>
              <w:tl2br w:val="nil"/>
              <w:tr2bl w:val="nil"/>
            </w:tcBorders>
            <w:shd w:val="clear" w:color="auto" w:fill="FFFFFF"/>
            <w:vAlign w:val="center"/>
          </w:tcPr>
          <w:p w14:paraId="6592A41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384</w:t>
            </w:r>
          </w:p>
        </w:tc>
      </w:tr>
      <w:tr w14:paraId="7353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13CFD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727" w:type="dxa"/>
            <w:tcBorders>
              <w:tl2br w:val="nil"/>
              <w:tr2bl w:val="nil"/>
            </w:tcBorders>
            <w:shd w:val="clear" w:color="auto" w:fill="FFFFFF"/>
            <w:vAlign w:val="center"/>
          </w:tcPr>
          <w:p w14:paraId="571E0AE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90516</w:t>
            </w:r>
          </w:p>
        </w:tc>
        <w:tc>
          <w:tcPr>
            <w:tcW w:w="1080" w:type="dxa"/>
            <w:tcBorders>
              <w:tl2br w:val="nil"/>
              <w:tr2bl w:val="nil"/>
            </w:tcBorders>
            <w:shd w:val="clear" w:color="auto" w:fill="FFFFFF"/>
            <w:vAlign w:val="center"/>
          </w:tcPr>
          <w:p w14:paraId="1D594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直流电焊机</w:t>
            </w:r>
          </w:p>
        </w:tc>
        <w:tc>
          <w:tcPr>
            <w:tcW w:w="934" w:type="dxa"/>
            <w:tcBorders>
              <w:tl2br w:val="nil"/>
              <w:tr2bl w:val="nil"/>
            </w:tcBorders>
            <w:shd w:val="clear" w:color="auto" w:fill="FFFFFF"/>
            <w:vAlign w:val="center"/>
          </w:tcPr>
          <w:p w14:paraId="5D0E7A4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YD-400AT</w:t>
            </w:r>
          </w:p>
        </w:tc>
        <w:tc>
          <w:tcPr>
            <w:tcW w:w="496" w:type="dxa"/>
            <w:tcBorders>
              <w:tl2br w:val="nil"/>
              <w:tr2bl w:val="nil"/>
            </w:tcBorders>
            <w:shd w:val="clear" w:color="auto" w:fill="FFFFFF"/>
            <w:vAlign w:val="center"/>
          </w:tcPr>
          <w:p w14:paraId="6AEDC1C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18F686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2435EB5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2008/12/1</w:t>
            </w:r>
          </w:p>
        </w:tc>
        <w:tc>
          <w:tcPr>
            <w:tcW w:w="795" w:type="dxa"/>
            <w:tcBorders>
              <w:tl2br w:val="nil"/>
              <w:tr2bl w:val="nil"/>
            </w:tcBorders>
            <w:shd w:val="clear" w:color="auto" w:fill="FFFFFF"/>
            <w:vAlign w:val="center"/>
          </w:tcPr>
          <w:p w14:paraId="22B2F7A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2544BB3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12,800.00</w:t>
            </w:r>
          </w:p>
        </w:tc>
        <w:tc>
          <w:tcPr>
            <w:tcW w:w="819" w:type="dxa"/>
            <w:tcBorders>
              <w:tl2br w:val="nil"/>
              <w:tr2bl w:val="nil"/>
            </w:tcBorders>
            <w:shd w:val="clear" w:color="auto" w:fill="FFFFFF"/>
            <w:vAlign w:val="center"/>
          </w:tcPr>
          <w:p w14:paraId="4B675E3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384</w:t>
            </w:r>
          </w:p>
        </w:tc>
      </w:tr>
      <w:tr w14:paraId="48BF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07" w:type="dxa"/>
            <w:tcBorders>
              <w:tl2br w:val="nil"/>
              <w:tr2bl w:val="nil"/>
            </w:tcBorders>
            <w:shd w:val="clear" w:color="auto" w:fill="auto"/>
            <w:vAlign w:val="center"/>
          </w:tcPr>
          <w:p w14:paraId="38885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727" w:type="dxa"/>
            <w:tcBorders>
              <w:tl2br w:val="nil"/>
              <w:tr2bl w:val="nil"/>
            </w:tcBorders>
            <w:shd w:val="clear" w:color="auto" w:fill="FFFFFF"/>
            <w:vAlign w:val="center"/>
          </w:tcPr>
          <w:p w14:paraId="15F4A98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90536</w:t>
            </w:r>
          </w:p>
        </w:tc>
        <w:tc>
          <w:tcPr>
            <w:tcW w:w="1080" w:type="dxa"/>
            <w:tcBorders>
              <w:tl2br w:val="nil"/>
              <w:tr2bl w:val="nil"/>
            </w:tcBorders>
            <w:shd w:val="clear" w:color="auto" w:fill="FFFFFF"/>
            <w:vAlign w:val="center"/>
          </w:tcPr>
          <w:p w14:paraId="3D24E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逆变式直流弧焊机</w:t>
            </w:r>
          </w:p>
        </w:tc>
        <w:tc>
          <w:tcPr>
            <w:tcW w:w="934" w:type="dxa"/>
            <w:tcBorders>
              <w:tl2br w:val="nil"/>
              <w:tr2bl w:val="nil"/>
            </w:tcBorders>
            <w:shd w:val="clear" w:color="auto" w:fill="FFFFFF"/>
            <w:vAlign w:val="center"/>
          </w:tcPr>
          <w:p w14:paraId="72C3826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ZX7-400S</w:t>
            </w:r>
          </w:p>
        </w:tc>
        <w:tc>
          <w:tcPr>
            <w:tcW w:w="496" w:type="dxa"/>
            <w:tcBorders>
              <w:tl2br w:val="nil"/>
              <w:tr2bl w:val="nil"/>
            </w:tcBorders>
            <w:shd w:val="clear" w:color="auto" w:fill="FFFFFF"/>
            <w:vAlign w:val="center"/>
          </w:tcPr>
          <w:p w14:paraId="561866F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78D5D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4D2E954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2010/12/31</w:t>
            </w:r>
          </w:p>
        </w:tc>
        <w:tc>
          <w:tcPr>
            <w:tcW w:w="795" w:type="dxa"/>
            <w:tcBorders>
              <w:tl2br w:val="nil"/>
              <w:tr2bl w:val="nil"/>
            </w:tcBorders>
            <w:shd w:val="clear" w:color="auto" w:fill="FFFFFF"/>
            <w:vAlign w:val="center"/>
          </w:tcPr>
          <w:p w14:paraId="6C5D149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0EC8964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6,100.00</w:t>
            </w:r>
          </w:p>
        </w:tc>
        <w:tc>
          <w:tcPr>
            <w:tcW w:w="819" w:type="dxa"/>
            <w:tcBorders>
              <w:tl2br w:val="nil"/>
              <w:tr2bl w:val="nil"/>
            </w:tcBorders>
            <w:shd w:val="clear" w:color="auto" w:fill="FFFFFF"/>
            <w:vAlign w:val="center"/>
          </w:tcPr>
          <w:p w14:paraId="022EB48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183</w:t>
            </w:r>
          </w:p>
        </w:tc>
      </w:tr>
      <w:tr w14:paraId="386B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7C5770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727" w:type="dxa"/>
            <w:tcBorders>
              <w:tl2br w:val="nil"/>
              <w:tr2bl w:val="nil"/>
            </w:tcBorders>
            <w:shd w:val="clear" w:color="auto" w:fill="FFFFFF"/>
            <w:vAlign w:val="center"/>
          </w:tcPr>
          <w:p w14:paraId="675442B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90539</w:t>
            </w:r>
          </w:p>
        </w:tc>
        <w:tc>
          <w:tcPr>
            <w:tcW w:w="1080" w:type="dxa"/>
            <w:tcBorders>
              <w:tl2br w:val="nil"/>
              <w:tr2bl w:val="nil"/>
            </w:tcBorders>
            <w:shd w:val="clear" w:color="auto" w:fill="FFFFFF"/>
            <w:vAlign w:val="center"/>
          </w:tcPr>
          <w:p w14:paraId="1DB2B9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逆变式直流弧焊机</w:t>
            </w:r>
          </w:p>
        </w:tc>
        <w:tc>
          <w:tcPr>
            <w:tcW w:w="934" w:type="dxa"/>
            <w:tcBorders>
              <w:tl2br w:val="nil"/>
              <w:tr2bl w:val="nil"/>
            </w:tcBorders>
            <w:shd w:val="clear" w:color="auto" w:fill="FFFFFF"/>
            <w:vAlign w:val="center"/>
          </w:tcPr>
          <w:p w14:paraId="128CC39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ZX7-400S</w:t>
            </w:r>
          </w:p>
        </w:tc>
        <w:tc>
          <w:tcPr>
            <w:tcW w:w="496" w:type="dxa"/>
            <w:tcBorders>
              <w:tl2br w:val="nil"/>
              <w:tr2bl w:val="nil"/>
            </w:tcBorders>
            <w:shd w:val="clear" w:color="auto" w:fill="FFFFFF"/>
            <w:vAlign w:val="center"/>
          </w:tcPr>
          <w:p w14:paraId="5E15695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51870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6D8F024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2010/12/31</w:t>
            </w:r>
          </w:p>
        </w:tc>
        <w:tc>
          <w:tcPr>
            <w:tcW w:w="795" w:type="dxa"/>
            <w:tcBorders>
              <w:tl2br w:val="nil"/>
              <w:tr2bl w:val="nil"/>
            </w:tcBorders>
            <w:shd w:val="clear" w:color="auto" w:fill="FFFFFF"/>
            <w:vAlign w:val="center"/>
          </w:tcPr>
          <w:p w14:paraId="54C2EDC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160EA0B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6,100.00</w:t>
            </w:r>
          </w:p>
        </w:tc>
        <w:tc>
          <w:tcPr>
            <w:tcW w:w="819" w:type="dxa"/>
            <w:tcBorders>
              <w:tl2br w:val="nil"/>
              <w:tr2bl w:val="nil"/>
            </w:tcBorders>
            <w:shd w:val="clear" w:color="auto" w:fill="FFFFFF"/>
            <w:vAlign w:val="center"/>
          </w:tcPr>
          <w:p w14:paraId="39A828C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183</w:t>
            </w:r>
          </w:p>
        </w:tc>
      </w:tr>
      <w:tr w14:paraId="4ED30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3CEC58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727" w:type="dxa"/>
            <w:tcBorders>
              <w:tl2br w:val="nil"/>
              <w:tr2bl w:val="nil"/>
            </w:tcBorders>
            <w:shd w:val="clear" w:color="auto" w:fill="FFFFFF"/>
            <w:vAlign w:val="center"/>
          </w:tcPr>
          <w:p w14:paraId="146C388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90548</w:t>
            </w:r>
          </w:p>
        </w:tc>
        <w:tc>
          <w:tcPr>
            <w:tcW w:w="1080" w:type="dxa"/>
            <w:tcBorders>
              <w:tl2br w:val="nil"/>
              <w:tr2bl w:val="nil"/>
            </w:tcBorders>
            <w:shd w:val="clear" w:color="auto" w:fill="FFFFFF"/>
            <w:vAlign w:val="center"/>
          </w:tcPr>
          <w:p w14:paraId="72F22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逆变气保焊机</w:t>
            </w:r>
          </w:p>
        </w:tc>
        <w:tc>
          <w:tcPr>
            <w:tcW w:w="934" w:type="dxa"/>
            <w:tcBorders>
              <w:tl2br w:val="nil"/>
              <w:tr2bl w:val="nil"/>
            </w:tcBorders>
            <w:shd w:val="clear" w:color="auto" w:fill="FFFFFF"/>
            <w:vAlign w:val="center"/>
          </w:tcPr>
          <w:p w14:paraId="4391825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NB-500</w:t>
            </w:r>
          </w:p>
        </w:tc>
        <w:tc>
          <w:tcPr>
            <w:tcW w:w="496" w:type="dxa"/>
            <w:tcBorders>
              <w:tl2br w:val="nil"/>
              <w:tr2bl w:val="nil"/>
            </w:tcBorders>
            <w:shd w:val="clear" w:color="auto" w:fill="FFFFFF"/>
            <w:vAlign w:val="center"/>
          </w:tcPr>
          <w:p w14:paraId="75766FC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18E00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467ED86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2013/8/31</w:t>
            </w:r>
          </w:p>
        </w:tc>
        <w:tc>
          <w:tcPr>
            <w:tcW w:w="795" w:type="dxa"/>
            <w:tcBorders>
              <w:tl2br w:val="nil"/>
              <w:tr2bl w:val="nil"/>
            </w:tcBorders>
            <w:shd w:val="clear" w:color="auto" w:fill="FFFFFF"/>
            <w:vAlign w:val="center"/>
          </w:tcPr>
          <w:p w14:paraId="479423D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1368AE5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13,504.27</w:t>
            </w:r>
          </w:p>
        </w:tc>
        <w:tc>
          <w:tcPr>
            <w:tcW w:w="819" w:type="dxa"/>
            <w:tcBorders>
              <w:tl2br w:val="nil"/>
              <w:tr2bl w:val="nil"/>
            </w:tcBorders>
            <w:shd w:val="clear" w:color="auto" w:fill="FFFFFF"/>
            <w:vAlign w:val="center"/>
          </w:tcPr>
          <w:p w14:paraId="08D6FD9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405.13</w:t>
            </w:r>
          </w:p>
        </w:tc>
      </w:tr>
      <w:tr w14:paraId="4B24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4336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727" w:type="dxa"/>
            <w:tcBorders>
              <w:tl2br w:val="nil"/>
              <w:tr2bl w:val="nil"/>
            </w:tcBorders>
            <w:shd w:val="clear" w:color="auto" w:fill="FFFFFF"/>
            <w:vAlign w:val="center"/>
          </w:tcPr>
          <w:p w14:paraId="5F07150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90730</w:t>
            </w:r>
          </w:p>
        </w:tc>
        <w:tc>
          <w:tcPr>
            <w:tcW w:w="1080" w:type="dxa"/>
            <w:tcBorders>
              <w:tl2br w:val="nil"/>
              <w:tr2bl w:val="nil"/>
            </w:tcBorders>
            <w:shd w:val="clear" w:color="auto" w:fill="FFFFFF"/>
            <w:vAlign w:val="center"/>
          </w:tcPr>
          <w:p w14:paraId="65375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真空测漏器</w:t>
            </w:r>
          </w:p>
        </w:tc>
        <w:tc>
          <w:tcPr>
            <w:tcW w:w="934" w:type="dxa"/>
            <w:tcBorders>
              <w:tl2br w:val="nil"/>
              <w:tr2bl w:val="nil"/>
            </w:tcBorders>
            <w:shd w:val="clear" w:color="auto" w:fill="FFFFFF"/>
            <w:vAlign w:val="center"/>
          </w:tcPr>
          <w:p w14:paraId="17A5DF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直径</w:t>
            </w:r>
            <w:r>
              <w:rPr>
                <w:rStyle w:val="155"/>
                <w:rFonts w:eastAsia="宋体"/>
                <w:lang w:val="en-US" w:eastAsia="zh-CN" w:bidi="ar"/>
              </w:rPr>
              <w:t>360</w:t>
            </w:r>
          </w:p>
        </w:tc>
        <w:tc>
          <w:tcPr>
            <w:tcW w:w="496" w:type="dxa"/>
            <w:tcBorders>
              <w:tl2br w:val="nil"/>
              <w:tr2bl w:val="nil"/>
            </w:tcBorders>
            <w:shd w:val="clear" w:color="auto" w:fill="FFFFFF"/>
            <w:vAlign w:val="center"/>
          </w:tcPr>
          <w:p w14:paraId="231D493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4B771C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663C7C7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2011/12/31</w:t>
            </w:r>
          </w:p>
        </w:tc>
        <w:tc>
          <w:tcPr>
            <w:tcW w:w="795" w:type="dxa"/>
            <w:tcBorders>
              <w:tl2br w:val="nil"/>
              <w:tr2bl w:val="nil"/>
            </w:tcBorders>
            <w:shd w:val="clear" w:color="auto" w:fill="FFFFFF"/>
            <w:vAlign w:val="center"/>
          </w:tcPr>
          <w:p w14:paraId="4FDC47A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4FD3941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15,200.00</w:t>
            </w:r>
          </w:p>
        </w:tc>
        <w:tc>
          <w:tcPr>
            <w:tcW w:w="819" w:type="dxa"/>
            <w:tcBorders>
              <w:tl2br w:val="nil"/>
              <w:tr2bl w:val="nil"/>
            </w:tcBorders>
            <w:shd w:val="clear" w:color="auto" w:fill="FFFFFF"/>
            <w:vAlign w:val="center"/>
          </w:tcPr>
          <w:p w14:paraId="16E6621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456</w:t>
            </w:r>
          </w:p>
        </w:tc>
      </w:tr>
      <w:tr w14:paraId="4092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30A50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727" w:type="dxa"/>
            <w:tcBorders>
              <w:tl2br w:val="nil"/>
              <w:tr2bl w:val="nil"/>
            </w:tcBorders>
            <w:shd w:val="clear" w:color="auto" w:fill="FFFFFF"/>
            <w:vAlign w:val="center"/>
          </w:tcPr>
          <w:p w14:paraId="65741BD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90471</w:t>
            </w:r>
          </w:p>
        </w:tc>
        <w:tc>
          <w:tcPr>
            <w:tcW w:w="1080" w:type="dxa"/>
            <w:tcBorders>
              <w:tl2br w:val="nil"/>
              <w:tr2bl w:val="nil"/>
            </w:tcBorders>
            <w:shd w:val="clear" w:color="auto" w:fill="FFFFFF"/>
            <w:vAlign w:val="center"/>
          </w:tcPr>
          <w:p w14:paraId="2E7D5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母线加工机</w:t>
            </w:r>
          </w:p>
        </w:tc>
        <w:tc>
          <w:tcPr>
            <w:tcW w:w="934" w:type="dxa"/>
            <w:tcBorders>
              <w:tl2br w:val="nil"/>
              <w:tr2bl w:val="nil"/>
            </w:tcBorders>
            <w:shd w:val="clear" w:color="auto" w:fill="FFFFFF"/>
            <w:vAlign w:val="center"/>
          </w:tcPr>
          <w:p w14:paraId="05723E8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BM303-T</w:t>
            </w:r>
            <w:r>
              <w:rPr>
                <w:rStyle w:val="154"/>
                <w:lang w:val="en-US" w:eastAsia="zh-CN" w:bidi="ar"/>
              </w:rPr>
              <w:t>型</w:t>
            </w:r>
          </w:p>
        </w:tc>
        <w:tc>
          <w:tcPr>
            <w:tcW w:w="496" w:type="dxa"/>
            <w:tcBorders>
              <w:tl2br w:val="nil"/>
              <w:tr2bl w:val="nil"/>
            </w:tcBorders>
            <w:shd w:val="clear" w:color="auto" w:fill="FFFFFF"/>
            <w:vAlign w:val="center"/>
          </w:tcPr>
          <w:p w14:paraId="36C4607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4AEC96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4F386F4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2013/9/30</w:t>
            </w:r>
          </w:p>
        </w:tc>
        <w:tc>
          <w:tcPr>
            <w:tcW w:w="795" w:type="dxa"/>
            <w:tcBorders>
              <w:tl2br w:val="nil"/>
              <w:tr2bl w:val="nil"/>
            </w:tcBorders>
            <w:shd w:val="clear" w:color="auto" w:fill="FFFFFF"/>
            <w:vAlign w:val="center"/>
          </w:tcPr>
          <w:p w14:paraId="0B2508B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4FE819B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19,011.24</w:t>
            </w:r>
          </w:p>
        </w:tc>
        <w:tc>
          <w:tcPr>
            <w:tcW w:w="819" w:type="dxa"/>
            <w:tcBorders>
              <w:tl2br w:val="nil"/>
              <w:tr2bl w:val="nil"/>
            </w:tcBorders>
            <w:shd w:val="clear" w:color="auto" w:fill="FFFFFF"/>
            <w:vAlign w:val="center"/>
          </w:tcPr>
          <w:p w14:paraId="21253BF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570.34</w:t>
            </w:r>
          </w:p>
        </w:tc>
      </w:tr>
      <w:tr w14:paraId="34D67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2DB4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727" w:type="dxa"/>
            <w:tcBorders>
              <w:tl2br w:val="nil"/>
              <w:tr2bl w:val="nil"/>
            </w:tcBorders>
            <w:shd w:val="clear" w:color="auto" w:fill="FFFFFF"/>
            <w:vAlign w:val="center"/>
          </w:tcPr>
          <w:p w14:paraId="725E111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90738</w:t>
            </w:r>
          </w:p>
        </w:tc>
        <w:tc>
          <w:tcPr>
            <w:tcW w:w="1080" w:type="dxa"/>
            <w:tcBorders>
              <w:tl2br w:val="nil"/>
              <w:tr2bl w:val="nil"/>
            </w:tcBorders>
            <w:shd w:val="clear" w:color="auto" w:fill="FFFFFF"/>
            <w:vAlign w:val="center"/>
          </w:tcPr>
          <w:p w14:paraId="633FE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工频耐压仪</w:t>
            </w:r>
          </w:p>
        </w:tc>
        <w:tc>
          <w:tcPr>
            <w:tcW w:w="934" w:type="dxa"/>
            <w:tcBorders>
              <w:tl2br w:val="nil"/>
              <w:tr2bl w:val="nil"/>
            </w:tcBorders>
            <w:shd w:val="clear" w:color="auto" w:fill="FFFFFF"/>
            <w:vAlign w:val="center"/>
          </w:tcPr>
          <w:p w14:paraId="2F2672B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YDJ-3</w:t>
            </w:r>
            <w:r>
              <w:rPr>
                <w:rStyle w:val="154"/>
                <w:lang w:val="en-US" w:eastAsia="zh-CN" w:bidi="ar"/>
              </w:rPr>
              <w:t>型</w:t>
            </w:r>
          </w:p>
        </w:tc>
        <w:tc>
          <w:tcPr>
            <w:tcW w:w="496" w:type="dxa"/>
            <w:tcBorders>
              <w:tl2br w:val="nil"/>
              <w:tr2bl w:val="nil"/>
            </w:tcBorders>
            <w:shd w:val="clear" w:color="auto" w:fill="FFFFFF"/>
            <w:vAlign w:val="center"/>
          </w:tcPr>
          <w:p w14:paraId="4AB9280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0500CD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703AE4D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2013/9/30</w:t>
            </w:r>
          </w:p>
        </w:tc>
        <w:tc>
          <w:tcPr>
            <w:tcW w:w="795" w:type="dxa"/>
            <w:tcBorders>
              <w:tl2br w:val="nil"/>
              <w:tr2bl w:val="nil"/>
            </w:tcBorders>
            <w:shd w:val="clear" w:color="auto" w:fill="FFFFFF"/>
            <w:vAlign w:val="center"/>
          </w:tcPr>
          <w:p w14:paraId="25C72DA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7908FB9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215</w:t>
            </w:r>
          </w:p>
        </w:tc>
        <w:tc>
          <w:tcPr>
            <w:tcW w:w="819" w:type="dxa"/>
            <w:tcBorders>
              <w:tl2br w:val="nil"/>
              <w:tr2bl w:val="nil"/>
            </w:tcBorders>
            <w:shd w:val="clear" w:color="auto" w:fill="FFFFFF"/>
            <w:vAlign w:val="center"/>
          </w:tcPr>
          <w:p w14:paraId="4D40AF6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6.45</w:t>
            </w:r>
          </w:p>
        </w:tc>
      </w:tr>
      <w:tr w14:paraId="524F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07" w:type="dxa"/>
            <w:tcBorders>
              <w:tl2br w:val="nil"/>
              <w:tr2bl w:val="nil"/>
            </w:tcBorders>
            <w:shd w:val="clear" w:color="auto" w:fill="auto"/>
            <w:vAlign w:val="center"/>
          </w:tcPr>
          <w:p w14:paraId="4EB10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7" w:type="dxa"/>
            <w:tcBorders>
              <w:tl2br w:val="nil"/>
              <w:tr2bl w:val="nil"/>
            </w:tcBorders>
            <w:shd w:val="clear" w:color="auto" w:fill="FFFFFF"/>
            <w:vAlign w:val="center"/>
          </w:tcPr>
          <w:p w14:paraId="44A126A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90739</w:t>
            </w:r>
          </w:p>
        </w:tc>
        <w:tc>
          <w:tcPr>
            <w:tcW w:w="1080" w:type="dxa"/>
            <w:tcBorders>
              <w:tl2br w:val="nil"/>
              <w:tr2bl w:val="nil"/>
            </w:tcBorders>
            <w:shd w:val="clear" w:color="auto" w:fill="FFFFFF"/>
            <w:vAlign w:val="center"/>
          </w:tcPr>
          <w:p w14:paraId="19A5C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低压无功补偿装置试验仪</w:t>
            </w:r>
          </w:p>
        </w:tc>
        <w:tc>
          <w:tcPr>
            <w:tcW w:w="934" w:type="dxa"/>
            <w:tcBorders>
              <w:tl2br w:val="nil"/>
              <w:tr2bl w:val="nil"/>
            </w:tcBorders>
            <w:shd w:val="clear" w:color="auto" w:fill="FFFFFF"/>
            <w:vAlign w:val="center"/>
          </w:tcPr>
          <w:p w14:paraId="2482F1A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A2J-SVS</w:t>
            </w:r>
          </w:p>
        </w:tc>
        <w:tc>
          <w:tcPr>
            <w:tcW w:w="496" w:type="dxa"/>
            <w:tcBorders>
              <w:tl2br w:val="nil"/>
              <w:tr2bl w:val="nil"/>
            </w:tcBorders>
            <w:shd w:val="clear" w:color="auto" w:fill="FFFFFF"/>
            <w:vAlign w:val="center"/>
          </w:tcPr>
          <w:p w14:paraId="2589BDF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217CB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77BADEFA">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2013/9/30</w:t>
            </w:r>
          </w:p>
        </w:tc>
        <w:tc>
          <w:tcPr>
            <w:tcW w:w="795" w:type="dxa"/>
            <w:tcBorders>
              <w:tl2br w:val="nil"/>
              <w:tr2bl w:val="nil"/>
            </w:tcBorders>
            <w:shd w:val="clear" w:color="auto" w:fill="FFFFFF"/>
            <w:vAlign w:val="center"/>
          </w:tcPr>
          <w:p w14:paraId="7BBC7AD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3B0CB70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2,877.36</w:t>
            </w:r>
          </w:p>
        </w:tc>
        <w:tc>
          <w:tcPr>
            <w:tcW w:w="819" w:type="dxa"/>
            <w:tcBorders>
              <w:tl2br w:val="nil"/>
              <w:tr2bl w:val="nil"/>
            </w:tcBorders>
            <w:shd w:val="clear" w:color="auto" w:fill="FFFFFF"/>
            <w:vAlign w:val="center"/>
          </w:tcPr>
          <w:p w14:paraId="5F1EA319">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86.32</w:t>
            </w:r>
          </w:p>
        </w:tc>
      </w:tr>
      <w:tr w14:paraId="2757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03E62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27" w:type="dxa"/>
            <w:tcBorders>
              <w:tl2br w:val="nil"/>
              <w:tr2bl w:val="nil"/>
            </w:tcBorders>
            <w:shd w:val="clear" w:color="auto" w:fill="FFFFFF"/>
            <w:vAlign w:val="center"/>
          </w:tcPr>
          <w:p w14:paraId="0A50F55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90931</w:t>
            </w:r>
          </w:p>
        </w:tc>
        <w:tc>
          <w:tcPr>
            <w:tcW w:w="1080" w:type="dxa"/>
            <w:tcBorders>
              <w:tl2br w:val="nil"/>
              <w:tr2bl w:val="nil"/>
            </w:tcBorders>
            <w:shd w:val="clear" w:color="auto" w:fill="FFFFFF"/>
            <w:vAlign w:val="center"/>
          </w:tcPr>
          <w:p w14:paraId="74C06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装载机</w:t>
            </w:r>
          </w:p>
        </w:tc>
        <w:tc>
          <w:tcPr>
            <w:tcW w:w="934" w:type="dxa"/>
            <w:tcBorders>
              <w:tl2br w:val="nil"/>
              <w:tr2bl w:val="nil"/>
            </w:tcBorders>
            <w:shd w:val="clear" w:color="auto" w:fill="FFFFFF"/>
            <w:vAlign w:val="center"/>
          </w:tcPr>
          <w:p w14:paraId="252D51F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ZL-40</w:t>
            </w:r>
          </w:p>
        </w:tc>
        <w:tc>
          <w:tcPr>
            <w:tcW w:w="496" w:type="dxa"/>
            <w:tcBorders>
              <w:tl2br w:val="nil"/>
              <w:tr2bl w:val="nil"/>
            </w:tcBorders>
            <w:shd w:val="clear" w:color="auto" w:fill="FFFFFF"/>
            <w:vAlign w:val="center"/>
          </w:tcPr>
          <w:p w14:paraId="56B7841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30653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5A66430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2008/8/1</w:t>
            </w:r>
          </w:p>
        </w:tc>
        <w:tc>
          <w:tcPr>
            <w:tcW w:w="795" w:type="dxa"/>
            <w:tcBorders>
              <w:tl2br w:val="nil"/>
              <w:tr2bl w:val="nil"/>
            </w:tcBorders>
            <w:shd w:val="clear" w:color="auto" w:fill="FFFFFF"/>
            <w:vAlign w:val="center"/>
          </w:tcPr>
          <w:p w14:paraId="2898D50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5119993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237,400.00</w:t>
            </w:r>
          </w:p>
        </w:tc>
        <w:tc>
          <w:tcPr>
            <w:tcW w:w="819" w:type="dxa"/>
            <w:tcBorders>
              <w:tl2br w:val="nil"/>
              <w:tr2bl w:val="nil"/>
            </w:tcBorders>
            <w:shd w:val="clear" w:color="auto" w:fill="FFFFFF"/>
            <w:vAlign w:val="center"/>
          </w:tcPr>
          <w:p w14:paraId="41AEF34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7,122.00</w:t>
            </w:r>
          </w:p>
        </w:tc>
      </w:tr>
      <w:tr w14:paraId="19694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31599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727" w:type="dxa"/>
            <w:tcBorders>
              <w:tl2br w:val="nil"/>
              <w:tr2bl w:val="nil"/>
            </w:tcBorders>
            <w:shd w:val="clear" w:color="auto" w:fill="FFFFFF"/>
            <w:vAlign w:val="center"/>
          </w:tcPr>
          <w:p w14:paraId="603B944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90734</w:t>
            </w:r>
          </w:p>
        </w:tc>
        <w:tc>
          <w:tcPr>
            <w:tcW w:w="1080" w:type="dxa"/>
            <w:tcBorders>
              <w:tl2br w:val="nil"/>
              <w:tr2bl w:val="nil"/>
            </w:tcBorders>
            <w:shd w:val="clear" w:color="auto" w:fill="FFFFFF"/>
            <w:vAlign w:val="center"/>
          </w:tcPr>
          <w:p w14:paraId="48754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全站仪</w:t>
            </w:r>
          </w:p>
        </w:tc>
        <w:tc>
          <w:tcPr>
            <w:tcW w:w="934" w:type="dxa"/>
            <w:tcBorders>
              <w:tl2br w:val="nil"/>
              <w:tr2bl w:val="nil"/>
            </w:tcBorders>
            <w:shd w:val="clear" w:color="auto" w:fill="FFFFFF"/>
            <w:vAlign w:val="center"/>
          </w:tcPr>
          <w:p w14:paraId="22ACB19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TDM-452C</w:t>
            </w:r>
          </w:p>
        </w:tc>
        <w:tc>
          <w:tcPr>
            <w:tcW w:w="496" w:type="dxa"/>
            <w:tcBorders>
              <w:tl2br w:val="nil"/>
              <w:tr2bl w:val="nil"/>
            </w:tcBorders>
            <w:shd w:val="clear" w:color="auto" w:fill="FFFFFF"/>
            <w:vAlign w:val="center"/>
          </w:tcPr>
          <w:p w14:paraId="2899466E">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76381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2907389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2009/7/31</w:t>
            </w:r>
          </w:p>
        </w:tc>
        <w:tc>
          <w:tcPr>
            <w:tcW w:w="795" w:type="dxa"/>
            <w:tcBorders>
              <w:tl2br w:val="nil"/>
              <w:tr2bl w:val="nil"/>
            </w:tcBorders>
            <w:shd w:val="clear" w:color="auto" w:fill="FFFFFF"/>
            <w:vAlign w:val="center"/>
          </w:tcPr>
          <w:p w14:paraId="02D0517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5143D9D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69,000.00</w:t>
            </w:r>
          </w:p>
        </w:tc>
        <w:tc>
          <w:tcPr>
            <w:tcW w:w="819" w:type="dxa"/>
            <w:tcBorders>
              <w:tl2br w:val="nil"/>
              <w:tr2bl w:val="nil"/>
            </w:tcBorders>
            <w:shd w:val="clear" w:color="auto" w:fill="FFFFFF"/>
            <w:vAlign w:val="center"/>
          </w:tcPr>
          <w:p w14:paraId="706F7D5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2,070.00</w:t>
            </w:r>
          </w:p>
        </w:tc>
      </w:tr>
      <w:tr w14:paraId="51203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75166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727" w:type="dxa"/>
            <w:tcBorders>
              <w:tl2br w:val="nil"/>
              <w:tr2bl w:val="nil"/>
            </w:tcBorders>
            <w:shd w:val="clear" w:color="auto" w:fill="FFFFFF"/>
            <w:vAlign w:val="center"/>
          </w:tcPr>
          <w:p w14:paraId="55CF4E7F">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90735</w:t>
            </w:r>
          </w:p>
        </w:tc>
        <w:tc>
          <w:tcPr>
            <w:tcW w:w="1080" w:type="dxa"/>
            <w:tcBorders>
              <w:tl2br w:val="nil"/>
              <w:tr2bl w:val="nil"/>
            </w:tcBorders>
            <w:shd w:val="clear" w:color="auto" w:fill="FFFFFF"/>
            <w:vAlign w:val="center"/>
          </w:tcPr>
          <w:p w14:paraId="6F61A6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全站仪</w:t>
            </w:r>
          </w:p>
        </w:tc>
        <w:tc>
          <w:tcPr>
            <w:tcW w:w="934" w:type="dxa"/>
            <w:tcBorders>
              <w:tl2br w:val="nil"/>
              <w:tr2bl w:val="nil"/>
            </w:tcBorders>
            <w:shd w:val="clear" w:color="auto" w:fill="FFFFFF"/>
            <w:vAlign w:val="center"/>
          </w:tcPr>
          <w:p w14:paraId="4FF160C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TKS-202</w:t>
            </w:r>
          </w:p>
        </w:tc>
        <w:tc>
          <w:tcPr>
            <w:tcW w:w="496" w:type="dxa"/>
            <w:tcBorders>
              <w:tl2br w:val="nil"/>
              <w:tr2bl w:val="nil"/>
            </w:tcBorders>
            <w:shd w:val="clear" w:color="auto" w:fill="FFFFFF"/>
            <w:vAlign w:val="center"/>
          </w:tcPr>
          <w:p w14:paraId="48E4C90D">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11E5B3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6262B10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2010/12/31</w:t>
            </w:r>
          </w:p>
        </w:tc>
        <w:tc>
          <w:tcPr>
            <w:tcW w:w="795" w:type="dxa"/>
            <w:tcBorders>
              <w:tl2br w:val="nil"/>
              <w:tr2bl w:val="nil"/>
            </w:tcBorders>
            <w:shd w:val="clear" w:color="auto" w:fill="FFFFFF"/>
            <w:vAlign w:val="center"/>
          </w:tcPr>
          <w:p w14:paraId="61ED8C6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18821D55">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18,500.00</w:t>
            </w:r>
          </w:p>
        </w:tc>
        <w:tc>
          <w:tcPr>
            <w:tcW w:w="819" w:type="dxa"/>
            <w:tcBorders>
              <w:tl2br w:val="nil"/>
              <w:tr2bl w:val="nil"/>
            </w:tcBorders>
            <w:shd w:val="clear" w:color="auto" w:fill="FFFFFF"/>
            <w:vAlign w:val="center"/>
          </w:tcPr>
          <w:p w14:paraId="13F548E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555.00</w:t>
            </w:r>
          </w:p>
        </w:tc>
      </w:tr>
      <w:tr w14:paraId="4381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640E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27" w:type="dxa"/>
            <w:tcBorders>
              <w:tl2br w:val="nil"/>
              <w:tr2bl w:val="nil"/>
            </w:tcBorders>
            <w:shd w:val="clear" w:color="auto" w:fill="FFFFFF"/>
            <w:vAlign w:val="center"/>
          </w:tcPr>
          <w:p w14:paraId="6AFC68DC">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90736</w:t>
            </w:r>
          </w:p>
        </w:tc>
        <w:tc>
          <w:tcPr>
            <w:tcW w:w="1080" w:type="dxa"/>
            <w:tcBorders>
              <w:tl2br w:val="nil"/>
              <w:tr2bl w:val="nil"/>
            </w:tcBorders>
            <w:shd w:val="clear" w:color="auto" w:fill="FFFFFF"/>
            <w:vAlign w:val="center"/>
          </w:tcPr>
          <w:p w14:paraId="144077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全站仪</w:t>
            </w:r>
          </w:p>
        </w:tc>
        <w:tc>
          <w:tcPr>
            <w:tcW w:w="934" w:type="dxa"/>
            <w:tcBorders>
              <w:tl2br w:val="nil"/>
              <w:tr2bl w:val="nil"/>
            </w:tcBorders>
            <w:shd w:val="clear" w:color="auto" w:fill="FFFFFF"/>
            <w:vAlign w:val="center"/>
          </w:tcPr>
          <w:p w14:paraId="378D0786">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TKS-202</w:t>
            </w:r>
          </w:p>
        </w:tc>
        <w:tc>
          <w:tcPr>
            <w:tcW w:w="496" w:type="dxa"/>
            <w:tcBorders>
              <w:tl2br w:val="nil"/>
              <w:tr2bl w:val="nil"/>
            </w:tcBorders>
            <w:shd w:val="clear" w:color="auto" w:fill="FFFFFF"/>
            <w:vAlign w:val="center"/>
          </w:tcPr>
          <w:p w14:paraId="0D85B3C2">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5BA7A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5AE3BAA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2010/12/31</w:t>
            </w:r>
          </w:p>
        </w:tc>
        <w:tc>
          <w:tcPr>
            <w:tcW w:w="795" w:type="dxa"/>
            <w:tcBorders>
              <w:tl2br w:val="nil"/>
              <w:tr2bl w:val="nil"/>
            </w:tcBorders>
            <w:shd w:val="clear" w:color="auto" w:fill="FFFFFF"/>
            <w:vAlign w:val="center"/>
          </w:tcPr>
          <w:p w14:paraId="14A1345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w:t>
            </w:r>
            <w:r>
              <w:rPr>
                <w:rStyle w:val="154"/>
                <w:lang w:val="en-US" w:eastAsia="zh-CN" w:bidi="ar"/>
              </w:rPr>
              <w:t>年</w:t>
            </w:r>
          </w:p>
        </w:tc>
        <w:tc>
          <w:tcPr>
            <w:tcW w:w="865" w:type="dxa"/>
            <w:tcBorders>
              <w:tl2br w:val="nil"/>
              <w:tr2bl w:val="nil"/>
            </w:tcBorders>
            <w:shd w:val="clear" w:color="auto" w:fill="FFFFFF"/>
            <w:vAlign w:val="center"/>
          </w:tcPr>
          <w:p w14:paraId="27099790">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18,500.00</w:t>
            </w:r>
          </w:p>
        </w:tc>
        <w:tc>
          <w:tcPr>
            <w:tcW w:w="819" w:type="dxa"/>
            <w:tcBorders>
              <w:tl2br w:val="nil"/>
              <w:tr2bl w:val="nil"/>
            </w:tcBorders>
            <w:shd w:val="clear" w:color="auto" w:fill="FFFFFF"/>
            <w:vAlign w:val="center"/>
          </w:tcPr>
          <w:p w14:paraId="58838D91">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555.00</w:t>
            </w:r>
          </w:p>
        </w:tc>
      </w:tr>
      <w:tr w14:paraId="49DD6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07" w:type="dxa"/>
            <w:tcBorders>
              <w:tl2br w:val="nil"/>
              <w:tr2bl w:val="nil"/>
            </w:tcBorders>
            <w:shd w:val="clear" w:color="auto" w:fill="auto"/>
            <w:vAlign w:val="center"/>
          </w:tcPr>
          <w:p w14:paraId="5A923A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727" w:type="dxa"/>
            <w:tcBorders>
              <w:tl2br w:val="nil"/>
              <w:tr2bl w:val="nil"/>
            </w:tcBorders>
            <w:shd w:val="clear" w:color="auto" w:fill="FFFFFF"/>
            <w:vAlign w:val="center"/>
          </w:tcPr>
          <w:p w14:paraId="2A14ACC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91764</w:t>
            </w:r>
          </w:p>
        </w:tc>
        <w:tc>
          <w:tcPr>
            <w:tcW w:w="1080" w:type="dxa"/>
            <w:tcBorders>
              <w:tl2br w:val="nil"/>
              <w:tr2bl w:val="nil"/>
            </w:tcBorders>
            <w:shd w:val="clear" w:color="auto" w:fill="FFFFFF"/>
            <w:vAlign w:val="center"/>
          </w:tcPr>
          <w:p w14:paraId="1CC769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全占仪</w:t>
            </w:r>
          </w:p>
        </w:tc>
        <w:tc>
          <w:tcPr>
            <w:tcW w:w="934" w:type="dxa"/>
            <w:tcBorders>
              <w:tl2br w:val="nil"/>
              <w:tr2bl w:val="nil"/>
            </w:tcBorders>
            <w:shd w:val="clear" w:color="auto" w:fill="FFFFFF"/>
            <w:vAlign w:val="center"/>
          </w:tcPr>
          <w:p w14:paraId="296ADA27">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GTS-301</w:t>
            </w:r>
          </w:p>
        </w:tc>
        <w:tc>
          <w:tcPr>
            <w:tcW w:w="496" w:type="dxa"/>
            <w:tcBorders>
              <w:tl2br w:val="nil"/>
              <w:tr2bl w:val="nil"/>
            </w:tcBorders>
            <w:shd w:val="clear" w:color="auto" w:fill="FFFFFF"/>
            <w:vAlign w:val="center"/>
          </w:tcPr>
          <w:p w14:paraId="406B6D93">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w:t>
            </w:r>
          </w:p>
        </w:tc>
        <w:tc>
          <w:tcPr>
            <w:tcW w:w="0" w:type="auto"/>
            <w:tcBorders>
              <w:tl2br w:val="nil"/>
              <w:tr2bl w:val="nil"/>
            </w:tcBorders>
            <w:shd w:val="clear" w:color="auto" w:fill="auto"/>
            <w:noWrap/>
            <w:vAlign w:val="center"/>
          </w:tcPr>
          <w:p w14:paraId="4AE73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910" w:type="dxa"/>
            <w:tcBorders>
              <w:tl2br w:val="nil"/>
              <w:tr2bl w:val="nil"/>
            </w:tcBorders>
            <w:shd w:val="clear" w:color="auto" w:fill="FFFFFF"/>
            <w:vAlign w:val="center"/>
          </w:tcPr>
          <w:p w14:paraId="1FDD6DB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2007/12/31</w:t>
            </w:r>
          </w:p>
        </w:tc>
        <w:tc>
          <w:tcPr>
            <w:tcW w:w="795" w:type="dxa"/>
            <w:tcBorders>
              <w:tl2br w:val="nil"/>
              <w:tr2bl w:val="nil"/>
            </w:tcBorders>
            <w:shd w:val="clear" w:color="auto" w:fill="FFFFFF"/>
            <w:vAlign w:val="center"/>
          </w:tcPr>
          <w:p w14:paraId="0BE9048B">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7</w:t>
            </w:r>
            <w:r>
              <w:rPr>
                <w:rStyle w:val="154"/>
                <w:lang w:val="en-US" w:eastAsia="zh-CN" w:bidi="ar"/>
              </w:rPr>
              <w:t>年</w:t>
            </w:r>
          </w:p>
        </w:tc>
        <w:tc>
          <w:tcPr>
            <w:tcW w:w="865" w:type="dxa"/>
            <w:tcBorders>
              <w:tl2br w:val="nil"/>
              <w:tr2bl w:val="nil"/>
            </w:tcBorders>
            <w:shd w:val="clear" w:color="auto" w:fill="FFFFFF"/>
            <w:vAlign w:val="center"/>
          </w:tcPr>
          <w:p w14:paraId="6FA09BE8">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10,510.44</w:t>
            </w:r>
          </w:p>
        </w:tc>
        <w:tc>
          <w:tcPr>
            <w:tcW w:w="819" w:type="dxa"/>
            <w:tcBorders>
              <w:tl2br w:val="nil"/>
              <w:tr2bl w:val="nil"/>
            </w:tcBorders>
            <w:shd w:val="clear" w:color="auto" w:fill="FFFFFF"/>
            <w:vAlign w:val="center"/>
          </w:tcPr>
          <w:p w14:paraId="1A17C814">
            <w:pPr>
              <w:keepNext w:val="0"/>
              <w:keepLines w:val="0"/>
              <w:widowControl/>
              <w:suppressLineNumbers w:val="0"/>
              <w:jc w:val="center"/>
              <w:textAlignment w:val="center"/>
              <w:rPr>
                <w:rFonts w:hint="default" w:ascii="Calibri" w:hAnsi="Calibri" w:eastAsia="宋体" w:cs="Calibri"/>
                <w:i w:val="0"/>
                <w:iCs w:val="0"/>
                <w:color w:val="000000"/>
                <w:sz w:val="16"/>
                <w:szCs w:val="16"/>
                <w:u w:val="none"/>
              </w:rPr>
            </w:pPr>
            <w:r>
              <w:rPr>
                <w:rFonts w:hint="default" w:ascii="Calibri" w:hAnsi="Calibri" w:eastAsia="宋体" w:cs="Calibri"/>
                <w:i w:val="0"/>
                <w:iCs w:val="0"/>
                <w:color w:val="000000"/>
                <w:kern w:val="0"/>
                <w:sz w:val="16"/>
                <w:szCs w:val="16"/>
                <w:u w:val="none"/>
                <w:lang w:val="en-US" w:eastAsia="zh-CN" w:bidi="ar"/>
              </w:rPr>
              <w:t>3,153.13</w:t>
            </w:r>
          </w:p>
        </w:tc>
      </w:tr>
      <w:tr w14:paraId="77978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2314" w:type="dxa"/>
            <w:gridSpan w:val="3"/>
            <w:tcBorders>
              <w:tl2br w:val="nil"/>
              <w:tr2bl w:val="nil"/>
            </w:tcBorders>
            <w:shd w:val="clear" w:color="auto" w:fill="auto"/>
            <w:vAlign w:val="center"/>
          </w:tcPr>
          <w:p w14:paraId="0C9CC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34" w:type="dxa"/>
            <w:tcBorders>
              <w:tl2br w:val="nil"/>
              <w:tr2bl w:val="nil"/>
            </w:tcBorders>
            <w:shd w:val="clear" w:color="auto" w:fill="auto"/>
            <w:vAlign w:val="center"/>
          </w:tcPr>
          <w:p w14:paraId="21A024F1">
            <w:pPr>
              <w:jc w:val="center"/>
              <w:rPr>
                <w:rFonts w:hint="eastAsia" w:ascii="宋体" w:hAnsi="宋体" w:eastAsia="宋体" w:cs="宋体"/>
                <w:i w:val="0"/>
                <w:iCs w:val="0"/>
                <w:color w:val="000000"/>
                <w:sz w:val="20"/>
                <w:szCs w:val="20"/>
                <w:u w:val="none"/>
              </w:rPr>
            </w:pPr>
          </w:p>
        </w:tc>
        <w:tc>
          <w:tcPr>
            <w:tcW w:w="496" w:type="dxa"/>
            <w:tcBorders>
              <w:tl2br w:val="nil"/>
              <w:tr2bl w:val="nil"/>
            </w:tcBorders>
            <w:shd w:val="clear" w:color="auto" w:fill="auto"/>
            <w:vAlign w:val="center"/>
          </w:tcPr>
          <w:p w14:paraId="64E4D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03" w:type="dxa"/>
            <w:tcBorders>
              <w:tl2br w:val="nil"/>
              <w:tr2bl w:val="nil"/>
            </w:tcBorders>
            <w:shd w:val="clear" w:color="auto" w:fill="auto"/>
            <w:vAlign w:val="center"/>
          </w:tcPr>
          <w:p w14:paraId="31F69E71">
            <w:pPr>
              <w:jc w:val="center"/>
              <w:rPr>
                <w:rFonts w:hint="eastAsia" w:ascii="宋体" w:hAnsi="宋体" w:eastAsia="宋体" w:cs="宋体"/>
                <w:i w:val="0"/>
                <w:iCs w:val="0"/>
                <w:color w:val="000000"/>
                <w:sz w:val="20"/>
                <w:szCs w:val="20"/>
                <w:u w:val="none"/>
              </w:rPr>
            </w:pPr>
          </w:p>
        </w:tc>
        <w:tc>
          <w:tcPr>
            <w:tcW w:w="910" w:type="dxa"/>
            <w:tcBorders>
              <w:tl2br w:val="nil"/>
              <w:tr2bl w:val="nil"/>
            </w:tcBorders>
            <w:shd w:val="clear" w:color="auto" w:fill="auto"/>
            <w:vAlign w:val="center"/>
          </w:tcPr>
          <w:p w14:paraId="3991E4E0">
            <w:pPr>
              <w:jc w:val="center"/>
              <w:rPr>
                <w:rFonts w:hint="eastAsia" w:ascii="宋体" w:hAnsi="宋体" w:eastAsia="宋体" w:cs="宋体"/>
                <w:i w:val="0"/>
                <w:iCs w:val="0"/>
                <w:color w:val="000000"/>
                <w:sz w:val="20"/>
                <w:szCs w:val="20"/>
                <w:u w:val="none"/>
              </w:rPr>
            </w:pPr>
          </w:p>
        </w:tc>
        <w:tc>
          <w:tcPr>
            <w:tcW w:w="795" w:type="dxa"/>
            <w:tcBorders>
              <w:tl2br w:val="nil"/>
              <w:tr2bl w:val="nil"/>
            </w:tcBorders>
            <w:shd w:val="clear" w:color="auto" w:fill="auto"/>
            <w:vAlign w:val="center"/>
          </w:tcPr>
          <w:p w14:paraId="691A6106">
            <w:pPr>
              <w:jc w:val="center"/>
              <w:rPr>
                <w:rFonts w:hint="eastAsia" w:ascii="宋体" w:hAnsi="宋体" w:eastAsia="宋体" w:cs="宋体"/>
                <w:i w:val="0"/>
                <w:iCs w:val="0"/>
                <w:color w:val="000000"/>
                <w:sz w:val="20"/>
                <w:szCs w:val="20"/>
                <w:u w:val="none"/>
              </w:rPr>
            </w:pPr>
          </w:p>
        </w:tc>
        <w:tc>
          <w:tcPr>
            <w:tcW w:w="865" w:type="dxa"/>
            <w:tcBorders>
              <w:tl2br w:val="nil"/>
              <w:tr2bl w:val="nil"/>
            </w:tcBorders>
            <w:shd w:val="clear" w:color="auto" w:fill="auto"/>
            <w:vAlign w:val="center"/>
          </w:tcPr>
          <w:p w14:paraId="58146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957469.5</w:t>
            </w:r>
          </w:p>
        </w:tc>
        <w:tc>
          <w:tcPr>
            <w:tcW w:w="819" w:type="dxa"/>
            <w:tcBorders>
              <w:tl2br w:val="nil"/>
              <w:tr2bl w:val="nil"/>
            </w:tcBorders>
            <w:shd w:val="clear" w:color="auto" w:fill="auto"/>
            <w:vAlign w:val="center"/>
          </w:tcPr>
          <w:p w14:paraId="15A8B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33015.71</w:t>
            </w:r>
          </w:p>
        </w:tc>
      </w:tr>
    </w:tbl>
    <w:p w14:paraId="11E4C8D8">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三、响应人资格要求</w:t>
      </w:r>
    </w:p>
    <w:p w14:paraId="580CC04F">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1、在中华人民共和国境内依法经国家工商、税务机关登记注册。</w:t>
      </w:r>
    </w:p>
    <w:p w14:paraId="2932B938">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2、响应人须为一般纳税人或小规模纳税人。</w:t>
      </w:r>
    </w:p>
    <w:p w14:paraId="76A2A21B">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3、响应人提供的相关资质证件均须在年审有效期内。</w:t>
      </w:r>
    </w:p>
    <w:p w14:paraId="1C4CA3BC">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4、响应人营业执照所列示的经营范围必须涵盖本次采购内容。</w:t>
      </w:r>
    </w:p>
    <w:p w14:paraId="17A136EE">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5、有生产经营和安全许可要求的，必须有相应有效的许可证。</w:t>
      </w:r>
    </w:p>
    <w:p w14:paraId="174476A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6、响应人近三年无重大失信和违法、违纪行为等不良记录。</w:t>
      </w:r>
    </w:p>
    <w:p w14:paraId="7FEA84A8">
      <w:pPr>
        <w:spacing w:line="360" w:lineRule="auto"/>
        <w:ind w:firstLine="480" w:firstLineChars="200"/>
        <w:rPr>
          <w:rFonts w:hint="default" w:ascii="仿宋" w:hAnsi="仿宋" w:eastAsia="仿宋" w:cs="仿宋_GB2312"/>
          <w:b/>
          <w:bCs/>
          <w:sz w:val="24"/>
          <w:szCs w:val="24"/>
          <w:lang w:val="en-US" w:eastAsia="zh-CN"/>
        </w:rPr>
      </w:pPr>
      <w:r>
        <w:rPr>
          <w:rFonts w:hint="eastAsia" w:ascii="仿宋" w:hAnsi="仿宋" w:eastAsia="仿宋" w:cs="仿宋_GB2312"/>
          <w:b/>
          <w:bCs/>
          <w:sz w:val="24"/>
          <w:szCs w:val="24"/>
          <w:lang w:val="en-US" w:eastAsia="zh-CN"/>
        </w:rPr>
        <w:t>7、响应人须为集团公司2024年-2026年资产评估机构备选库单位。</w:t>
      </w:r>
    </w:p>
    <w:p w14:paraId="7B9D21C4">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四、采购文件发布的媒介及采购文件的获取</w:t>
      </w:r>
    </w:p>
    <w:p w14:paraId="32868C1F">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本次采购公告（包括后期如有对采购文件所作的澄清、修改等。）将在铜冠建筑安装股份有限公司网（http://www.tltgja.com.cn/）在线采购--其它采购上发布。采购公告请响应人自行下载。</w:t>
      </w:r>
    </w:p>
    <w:p w14:paraId="49D11C2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所有采购信息均以以上网站发布为准，其它任何形式的内容不作为采购响应以及开标评审的依据。</w:t>
      </w:r>
    </w:p>
    <w:p w14:paraId="3E50CEDC">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五、 响应文件的递交</w:t>
      </w:r>
    </w:p>
    <w:p w14:paraId="79EF8473">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1、响应文件递交的截止时间：2026年3月12日9:00</w:t>
      </w:r>
    </w:p>
    <w:p w14:paraId="7AD0FD20">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2、响应文件递交地点：铜陵有色金属集团铜冠建筑安装股份有限公司经营部（四楼）</w:t>
      </w:r>
    </w:p>
    <w:p w14:paraId="3EE5B777">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3、响应文件收件人：黄赟（18656211500）</w:t>
      </w:r>
    </w:p>
    <w:p w14:paraId="79F4B068">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4、逾期送达的或未按规定送达指定地点的响应文件，采购人不予受理。</w:t>
      </w:r>
    </w:p>
    <w:p w14:paraId="043563E9">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六、评审及中标履约要求</w:t>
      </w:r>
    </w:p>
    <w:p w14:paraId="09A6AB1D">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1、评审由经营部随机临时确定评委并组建的评审委员会负责。</w:t>
      </w:r>
    </w:p>
    <w:p w14:paraId="127C5C23">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2、评审原则：评审活动遵循公平、公正、科学和择优的原则。</w:t>
      </w:r>
    </w:p>
    <w:p w14:paraId="0965E8CD">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3、评审：本次评审，以价格为评审依据，采取“合理低价法”评审，确定中标单位。即以经评委会审核，剔除偏离市场行情较大的恶意报价后的报价进行排序，其中合价最低的报价单位为预中标单位。</w:t>
      </w:r>
    </w:p>
    <w:p w14:paraId="12AFFB75">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4、中标通知：采购人以书面形式向中标人发出中标通知书。</w:t>
      </w:r>
    </w:p>
    <w:p w14:paraId="0F2B288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5、采购人和中标人应当自中标通知书发出之日起七日内，按照采购文件和中标人的响应文件订立书面合同，采购人和中标人不得再行订立背离本次采购实质性内容的其他协议。</w:t>
      </w:r>
    </w:p>
    <w:p w14:paraId="308C6871">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七、纪律和监督</w:t>
      </w:r>
    </w:p>
    <w:p w14:paraId="2D040F34">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1、对采购人的纪律要求：采购人不得泄漏采购响应活动中应当保密的情况和资料，不得与响应人串通损害公司利益或者他人合法权益。</w:t>
      </w:r>
    </w:p>
    <w:p w14:paraId="20C0F129">
      <w:pPr>
        <w:spacing w:line="360" w:lineRule="auto"/>
        <w:ind w:firstLine="480" w:firstLineChars="200"/>
        <w:rPr>
          <w:rFonts w:hint="eastAsia" w:ascii="仿宋" w:hAnsi="仿宋" w:eastAsia="仿宋" w:cs="仿宋_GB2312"/>
          <w:sz w:val="28"/>
          <w:szCs w:val="28"/>
          <w:u w:val="single"/>
        </w:rPr>
      </w:pPr>
      <w:r>
        <w:rPr>
          <w:rFonts w:hint="eastAsia" w:ascii="仿宋" w:hAnsi="仿宋" w:eastAsia="仿宋" w:cs="仿宋_GB2312"/>
          <w:sz w:val="24"/>
          <w:szCs w:val="24"/>
          <w:lang w:val="en-US" w:eastAsia="zh-CN"/>
        </w:rPr>
        <w:t>2、对响应人的纪律要求：响应人不得相互串通响应或者与采购人串通响应，不得向采购人或者评审委员会成员行贿谋取中标，不得以他人名义响应或者以其他方式弄虚作假骗取中标；响应人不得以任何方式干扰、影响评审工作。响应人有上述行为的，一经确认将取消其今后参加我公司采购的资格，列入供应商黑名单。</w:t>
      </w:r>
    </w:p>
    <w:p w14:paraId="6D68D0B9">
      <w:pP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br w:type="page"/>
      </w:r>
    </w:p>
    <w:p w14:paraId="03854231">
      <w:pPr>
        <w:pStyle w:val="41"/>
        <w:keepNext w:val="0"/>
        <w:keepLines w:val="0"/>
        <w:widowControl/>
        <w:numPr>
          <w:ilvl w:val="0"/>
          <w:numId w:val="0"/>
        </w:numPr>
        <w:suppressLineNumbers w:val="0"/>
        <w:spacing w:before="0" w:beforeAutospacing="1" w:after="0" w:afterAutospacing="1"/>
        <w:ind w:right="0" w:rightChars="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八、响应文件格式</w:t>
      </w:r>
    </w:p>
    <w:p w14:paraId="013316E6">
      <w:pPr>
        <w:pStyle w:val="41"/>
        <w:keepNext w:val="0"/>
        <w:keepLines w:val="0"/>
        <w:widowControl/>
        <w:numPr>
          <w:ilvl w:val="0"/>
          <w:numId w:val="0"/>
        </w:numPr>
        <w:suppressLineNumbers w:val="0"/>
        <w:spacing w:before="0" w:beforeAutospacing="1" w:after="0" w:afterAutospacing="1"/>
        <w:ind w:right="0" w:rightChars="0"/>
        <w:jc w:val="both"/>
        <w:rPr>
          <w:rFonts w:hint="eastAsia" w:ascii="仿宋" w:hAnsi="仿宋" w:eastAsia="仿宋" w:cs="仿宋_GB2312"/>
          <w:b/>
          <w:sz w:val="36"/>
          <w:szCs w:val="36"/>
          <w:lang w:val="en-US" w:eastAsia="zh-CN"/>
        </w:rPr>
      </w:pPr>
    </w:p>
    <w:p w14:paraId="142625FC">
      <w:pPr>
        <w:jc w:val="center"/>
        <w:rPr>
          <w:rFonts w:hint="default" w:ascii="宋体" w:hAnsi="宋体" w:cs="宋体"/>
          <w:b/>
          <w:bCs/>
          <w:sz w:val="44"/>
          <w:szCs w:val="44"/>
          <w:u w:val="none"/>
          <w:lang w:val="en-US" w:eastAsia="zh-CN"/>
        </w:rPr>
      </w:pPr>
      <w:r>
        <w:rPr>
          <w:rFonts w:hint="default" w:ascii="宋体" w:hAnsi="宋体" w:cs="宋体"/>
          <w:b/>
          <w:bCs/>
          <w:sz w:val="44"/>
          <w:szCs w:val="44"/>
          <w:u w:val="none"/>
          <w:lang w:val="en-US" w:eastAsia="zh-CN"/>
        </w:rPr>
        <w:t>2025年第</w:t>
      </w:r>
      <w:r>
        <w:rPr>
          <w:rFonts w:hint="eastAsia" w:ascii="宋体" w:hAnsi="宋体" w:cs="宋体"/>
          <w:b/>
          <w:bCs/>
          <w:sz w:val="44"/>
          <w:szCs w:val="44"/>
          <w:u w:val="none"/>
          <w:lang w:val="en-US" w:eastAsia="zh-CN"/>
        </w:rPr>
        <w:t>二</w:t>
      </w:r>
      <w:r>
        <w:rPr>
          <w:rFonts w:hint="default" w:ascii="宋体" w:hAnsi="宋体" w:cs="宋体"/>
          <w:b/>
          <w:bCs/>
          <w:sz w:val="44"/>
          <w:szCs w:val="44"/>
          <w:u w:val="none"/>
          <w:lang w:val="en-US" w:eastAsia="zh-CN"/>
        </w:rPr>
        <w:t>批设备固定资产处置评估服务</w:t>
      </w:r>
    </w:p>
    <w:p w14:paraId="6248A551">
      <w:pPr>
        <w:pStyle w:val="41"/>
        <w:keepNext w:val="0"/>
        <w:keepLines w:val="0"/>
        <w:widowControl/>
        <w:numPr>
          <w:ilvl w:val="0"/>
          <w:numId w:val="0"/>
        </w:numPr>
        <w:suppressLineNumbers w:val="0"/>
        <w:spacing w:before="0" w:beforeAutospacing="1" w:after="0" w:afterAutospacing="1"/>
        <w:ind w:right="0" w:rightChars="0"/>
        <w:jc w:val="center"/>
        <w:rPr>
          <w:rFonts w:hint="eastAsia" w:ascii="宋体" w:hAnsi="宋体" w:cs="宋体"/>
          <w:b/>
          <w:bCs/>
          <w:sz w:val="44"/>
          <w:szCs w:val="44"/>
          <w:u w:val="none"/>
          <w:lang w:val="en-US" w:eastAsia="zh-CN"/>
        </w:rPr>
      </w:pPr>
    </w:p>
    <w:p w14:paraId="62837393">
      <w:pPr>
        <w:pStyle w:val="41"/>
        <w:keepNext w:val="0"/>
        <w:keepLines w:val="0"/>
        <w:widowControl/>
        <w:suppressLineNumbers w:val="0"/>
        <w:spacing w:before="0" w:beforeAutospacing="1" w:after="0" w:afterAutospacing="1"/>
        <w:ind w:left="0" w:right="0"/>
        <w:jc w:val="center"/>
        <w:rPr>
          <w:b/>
          <w:bCs/>
          <w:sz w:val="84"/>
          <w:szCs w:val="84"/>
        </w:rPr>
      </w:pPr>
      <w:r>
        <w:rPr>
          <w:rFonts w:hint="eastAsia"/>
          <w:b/>
          <w:bCs/>
          <w:sz w:val="84"/>
          <w:szCs w:val="84"/>
          <w:lang w:eastAsia="zh-CN"/>
        </w:rPr>
        <w:t>响应</w:t>
      </w:r>
      <w:r>
        <w:rPr>
          <w:b/>
          <w:bCs/>
          <w:sz w:val="84"/>
          <w:szCs w:val="84"/>
        </w:rPr>
        <w:t>文件</w:t>
      </w:r>
    </w:p>
    <w:p w14:paraId="5D6B7894">
      <w:pPr>
        <w:pStyle w:val="41"/>
        <w:keepNext w:val="0"/>
        <w:keepLines w:val="0"/>
        <w:widowControl/>
        <w:suppressLineNumbers w:val="0"/>
        <w:spacing w:before="0" w:beforeAutospacing="1" w:after="0" w:afterAutospacing="1"/>
        <w:ind w:left="0" w:right="0"/>
        <w:jc w:val="center"/>
        <w:rPr>
          <w:b/>
          <w:bCs/>
          <w:sz w:val="84"/>
          <w:szCs w:val="84"/>
        </w:rPr>
      </w:pPr>
    </w:p>
    <w:p w14:paraId="3F0B355B">
      <w:pPr>
        <w:pStyle w:val="41"/>
        <w:keepNext w:val="0"/>
        <w:keepLines w:val="0"/>
        <w:widowControl/>
        <w:suppressLineNumbers w:val="0"/>
        <w:spacing w:before="0" w:beforeAutospacing="1" w:after="0" w:afterAutospacing="1"/>
        <w:ind w:left="0" w:right="0"/>
        <w:jc w:val="center"/>
        <w:rPr>
          <w:b/>
          <w:bCs/>
          <w:sz w:val="84"/>
          <w:szCs w:val="84"/>
        </w:rPr>
      </w:pPr>
    </w:p>
    <w:p w14:paraId="5D8DFAC0">
      <w:pPr>
        <w:pStyle w:val="41"/>
        <w:keepNext w:val="0"/>
        <w:keepLines w:val="0"/>
        <w:widowControl/>
        <w:suppressLineNumbers w:val="0"/>
        <w:spacing w:before="0" w:beforeAutospacing="1" w:after="0" w:afterAutospacing="1"/>
        <w:ind w:left="0" w:right="0"/>
        <w:jc w:val="center"/>
        <w:rPr>
          <w:b/>
          <w:bCs/>
          <w:sz w:val="84"/>
          <w:szCs w:val="84"/>
        </w:rPr>
      </w:pPr>
    </w:p>
    <w:p w14:paraId="350E3D9F">
      <w:pPr>
        <w:pStyle w:val="41"/>
        <w:keepNext w:val="0"/>
        <w:keepLines w:val="0"/>
        <w:widowControl/>
        <w:suppressLineNumbers w:val="0"/>
        <w:spacing w:before="0" w:beforeAutospacing="1" w:after="0" w:afterAutospacing="1"/>
        <w:ind w:left="0" w:right="0"/>
        <w:jc w:val="center"/>
      </w:pPr>
      <w:r>
        <w:t xml:space="preserve"> </w:t>
      </w:r>
    </w:p>
    <w:tbl>
      <w:tblPr>
        <w:tblStyle w:val="46"/>
        <w:tblW w:w="0" w:type="auto"/>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4775"/>
      </w:tblGrid>
      <w:tr w14:paraId="6A55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2872D0C1">
            <w:pPr>
              <w:pStyle w:val="41"/>
              <w:keepNext w:val="0"/>
              <w:keepLines w:val="0"/>
              <w:widowControl/>
              <w:suppressLineNumbers w:val="0"/>
              <w:spacing w:before="0" w:beforeAutospacing="1" w:after="0" w:afterAutospacing="1" w:line="500" w:lineRule="atLeast"/>
              <w:ind w:right="0"/>
              <w:jc w:val="distribute"/>
              <w:rPr>
                <w:rFonts w:hint="eastAsia"/>
                <w:sz w:val="32"/>
                <w:szCs w:val="32"/>
                <w:vertAlign w:val="baseline"/>
                <w:lang w:val="en-US" w:eastAsia="zh-CN"/>
              </w:rPr>
            </w:pPr>
            <w:r>
              <w:rPr>
                <w:rFonts w:hint="eastAsia"/>
                <w:sz w:val="32"/>
                <w:szCs w:val="32"/>
                <w:vertAlign w:val="baseline"/>
                <w:lang w:val="en-US" w:eastAsia="zh-CN"/>
              </w:rPr>
              <w:t>采购编号：</w:t>
            </w:r>
          </w:p>
        </w:tc>
        <w:tc>
          <w:tcPr>
            <w:tcW w:w="4775" w:type="dxa"/>
            <w:tcBorders>
              <w:top w:val="nil"/>
              <w:left w:val="nil"/>
              <w:right w:val="nil"/>
            </w:tcBorders>
            <w:vAlign w:val="top"/>
          </w:tcPr>
          <w:p w14:paraId="4C425AAA">
            <w:pPr>
              <w:pStyle w:val="41"/>
              <w:keepNext w:val="0"/>
              <w:keepLines w:val="0"/>
              <w:widowControl/>
              <w:suppressLineNumbers w:val="0"/>
              <w:spacing w:before="0" w:beforeAutospacing="1" w:after="0" w:afterAutospacing="1" w:line="500" w:lineRule="atLeast"/>
              <w:ind w:right="0"/>
              <w:rPr>
                <w:vertAlign w:val="baseline"/>
              </w:rPr>
            </w:pPr>
          </w:p>
        </w:tc>
      </w:tr>
      <w:tr w14:paraId="354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70564274">
            <w:pPr>
              <w:pStyle w:val="41"/>
              <w:keepNext w:val="0"/>
              <w:keepLines w:val="0"/>
              <w:widowControl/>
              <w:suppressLineNumbers w:val="0"/>
              <w:spacing w:before="0" w:beforeAutospacing="1" w:after="0" w:afterAutospacing="1" w:line="500" w:lineRule="atLeast"/>
              <w:ind w:right="0"/>
              <w:jc w:val="distribute"/>
              <w:rPr>
                <w:rFonts w:hint="eastAsia"/>
                <w:sz w:val="32"/>
                <w:szCs w:val="32"/>
                <w:vertAlign w:val="baseline"/>
                <w:lang w:val="en-US" w:eastAsia="zh-CN"/>
              </w:rPr>
            </w:pPr>
            <w:r>
              <w:rPr>
                <w:rFonts w:hint="eastAsia"/>
                <w:sz w:val="32"/>
                <w:szCs w:val="32"/>
                <w:vertAlign w:val="baseline"/>
                <w:lang w:val="en-US" w:eastAsia="zh-CN"/>
              </w:rPr>
              <w:t>采购内容：</w:t>
            </w:r>
          </w:p>
        </w:tc>
        <w:tc>
          <w:tcPr>
            <w:tcW w:w="4775" w:type="dxa"/>
            <w:tcBorders>
              <w:left w:val="nil"/>
              <w:right w:val="nil"/>
            </w:tcBorders>
            <w:vAlign w:val="top"/>
          </w:tcPr>
          <w:p w14:paraId="4BBB6A10">
            <w:pPr>
              <w:pStyle w:val="41"/>
              <w:keepNext w:val="0"/>
              <w:keepLines w:val="0"/>
              <w:widowControl/>
              <w:suppressLineNumbers w:val="0"/>
              <w:spacing w:before="0" w:beforeAutospacing="1" w:after="0" w:afterAutospacing="1" w:line="500" w:lineRule="atLeast"/>
              <w:ind w:right="0"/>
              <w:rPr>
                <w:vertAlign w:val="baseline"/>
              </w:rPr>
            </w:pPr>
          </w:p>
        </w:tc>
      </w:tr>
      <w:tr w14:paraId="410B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3316AB90">
            <w:pPr>
              <w:pStyle w:val="41"/>
              <w:keepNext w:val="0"/>
              <w:keepLines w:val="0"/>
              <w:widowControl/>
              <w:suppressLineNumbers w:val="0"/>
              <w:spacing w:before="0" w:beforeAutospacing="1" w:after="0" w:afterAutospacing="1" w:line="500" w:lineRule="atLeast"/>
              <w:ind w:right="0"/>
              <w:jc w:val="distribute"/>
              <w:rPr>
                <w:rFonts w:hint="eastAsia" w:eastAsia="宋体"/>
                <w:sz w:val="32"/>
                <w:szCs w:val="32"/>
                <w:vertAlign w:val="baseline"/>
                <w:lang w:val="en-US" w:eastAsia="zh-CN"/>
              </w:rPr>
            </w:pPr>
            <w:r>
              <w:rPr>
                <w:rFonts w:hint="eastAsia"/>
                <w:sz w:val="32"/>
                <w:szCs w:val="32"/>
                <w:vertAlign w:val="baseline"/>
                <w:lang w:val="en-US" w:eastAsia="zh-CN"/>
              </w:rPr>
              <w:t>响应人：</w:t>
            </w:r>
          </w:p>
        </w:tc>
        <w:tc>
          <w:tcPr>
            <w:tcW w:w="4775" w:type="dxa"/>
            <w:tcBorders>
              <w:left w:val="nil"/>
              <w:right w:val="nil"/>
            </w:tcBorders>
            <w:vAlign w:val="top"/>
          </w:tcPr>
          <w:p w14:paraId="7A9E10B1">
            <w:pPr>
              <w:pStyle w:val="41"/>
              <w:keepNext w:val="0"/>
              <w:keepLines w:val="0"/>
              <w:widowControl/>
              <w:suppressLineNumbers w:val="0"/>
              <w:spacing w:before="0" w:beforeAutospacing="1" w:after="0" w:afterAutospacing="1" w:line="500" w:lineRule="atLeast"/>
              <w:ind w:right="0"/>
              <w:rPr>
                <w:vertAlign w:val="baseline"/>
              </w:rPr>
            </w:pPr>
          </w:p>
        </w:tc>
      </w:tr>
      <w:tr w14:paraId="5A33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38B4A047">
            <w:pPr>
              <w:pStyle w:val="41"/>
              <w:keepNext w:val="0"/>
              <w:keepLines w:val="0"/>
              <w:widowControl/>
              <w:suppressLineNumbers w:val="0"/>
              <w:spacing w:before="0" w:beforeAutospacing="1" w:after="0" w:afterAutospacing="1" w:line="500" w:lineRule="atLeast"/>
              <w:ind w:right="0"/>
              <w:jc w:val="distribute"/>
              <w:rPr>
                <w:rFonts w:hint="default"/>
                <w:sz w:val="32"/>
                <w:szCs w:val="32"/>
                <w:vertAlign w:val="baseline"/>
                <w:lang w:val="en-US" w:eastAsia="zh-CN"/>
              </w:rPr>
            </w:pPr>
            <w:r>
              <w:rPr>
                <w:rFonts w:hint="eastAsia"/>
                <w:sz w:val="32"/>
                <w:szCs w:val="32"/>
                <w:vertAlign w:val="baseline"/>
                <w:lang w:val="en-US" w:eastAsia="zh-CN"/>
              </w:rPr>
              <w:t>日期：</w:t>
            </w:r>
          </w:p>
        </w:tc>
        <w:tc>
          <w:tcPr>
            <w:tcW w:w="4775" w:type="dxa"/>
            <w:tcBorders>
              <w:left w:val="nil"/>
              <w:right w:val="nil"/>
            </w:tcBorders>
            <w:vAlign w:val="top"/>
          </w:tcPr>
          <w:p w14:paraId="13FA1884">
            <w:pPr>
              <w:pStyle w:val="41"/>
              <w:keepNext w:val="0"/>
              <w:keepLines w:val="0"/>
              <w:widowControl/>
              <w:suppressLineNumbers w:val="0"/>
              <w:spacing w:before="0" w:beforeAutospacing="1" w:after="0" w:afterAutospacing="1" w:line="500" w:lineRule="atLeast"/>
              <w:ind w:right="0"/>
              <w:rPr>
                <w:vertAlign w:val="baseline"/>
              </w:rPr>
            </w:pPr>
          </w:p>
        </w:tc>
      </w:tr>
    </w:tbl>
    <w:p w14:paraId="07B5332B">
      <w:pPr>
        <w:pStyle w:val="41"/>
        <w:keepNext w:val="0"/>
        <w:keepLines w:val="0"/>
        <w:widowControl/>
        <w:suppressLineNumbers w:val="0"/>
        <w:spacing w:before="0" w:beforeAutospacing="1" w:after="0" w:afterAutospacing="1" w:line="500" w:lineRule="atLeast"/>
        <w:ind w:left="0" w:right="0" w:firstLine="396"/>
      </w:pPr>
    </w:p>
    <w:p w14:paraId="0CA318C0">
      <w:pPr>
        <w:rPr>
          <w:b/>
          <w:bCs/>
          <w:sz w:val="44"/>
          <w:szCs w:val="44"/>
        </w:rPr>
      </w:pPr>
      <w:r>
        <w:rPr>
          <w:b/>
          <w:bCs/>
          <w:sz w:val="44"/>
          <w:szCs w:val="44"/>
        </w:rPr>
        <w:br w:type="page"/>
      </w:r>
    </w:p>
    <w:p w14:paraId="342A4F4C">
      <w:pPr>
        <w:pStyle w:val="41"/>
        <w:keepNext w:val="0"/>
        <w:keepLines w:val="0"/>
        <w:widowControl/>
        <w:suppressLineNumbers w:val="0"/>
        <w:pBdr>
          <w:top w:val="none" w:color="auto" w:sz="0" w:space="0"/>
          <w:bottom w:val="none" w:color="auto" w:sz="0" w:space="0"/>
        </w:pBdr>
        <w:spacing w:before="0" w:beforeAutospacing="1" w:after="0" w:afterAutospacing="1" w:line="31" w:lineRule="atLeast"/>
        <w:ind w:left="0" w:right="0"/>
        <w:jc w:val="center"/>
      </w:pPr>
      <w:r>
        <w:rPr>
          <w:b/>
          <w:bCs/>
          <w:sz w:val="44"/>
          <w:szCs w:val="44"/>
        </w:rPr>
        <w:t>目 录</w:t>
      </w:r>
      <w:r>
        <w:t xml:space="preserve"> </w:t>
      </w:r>
    </w:p>
    <w:p w14:paraId="17428F4D">
      <w:pPr>
        <w:pStyle w:val="41"/>
        <w:keepNext w:val="0"/>
        <w:keepLines w:val="0"/>
        <w:widowControl/>
        <w:suppressLineNumbers w:val="0"/>
        <w:spacing w:before="0" w:beforeAutospacing="1" w:after="0" w:afterAutospacing="1"/>
        <w:ind w:left="0" w:right="0"/>
      </w:pPr>
    </w:p>
    <w:p w14:paraId="376F4C4D">
      <w:pPr>
        <w:pStyle w:val="41"/>
        <w:keepNext w:val="0"/>
        <w:keepLines w:val="0"/>
        <w:widowControl/>
        <w:suppressLineNumbers w:val="0"/>
        <w:spacing w:before="0" w:beforeAutospacing="1" w:after="0" w:afterAutospacing="1" w:line="27" w:lineRule="atLeast"/>
        <w:ind w:left="0" w:right="0" w:firstLine="1134"/>
      </w:pPr>
      <w:r>
        <w:rPr>
          <w:sz w:val="24"/>
          <w:szCs w:val="24"/>
        </w:rPr>
        <w:t>1、法定代表人身份证明书</w:t>
      </w:r>
      <w:r>
        <w:t xml:space="preserve"> </w:t>
      </w:r>
    </w:p>
    <w:p w14:paraId="65E03F83">
      <w:pPr>
        <w:pStyle w:val="41"/>
        <w:keepNext w:val="0"/>
        <w:keepLines w:val="0"/>
        <w:widowControl/>
        <w:suppressLineNumbers w:val="0"/>
        <w:spacing w:before="0" w:beforeAutospacing="1" w:after="0" w:afterAutospacing="1" w:line="27" w:lineRule="atLeast"/>
        <w:ind w:left="0" w:right="0" w:firstLine="1134"/>
      </w:pPr>
      <w:r>
        <w:rPr>
          <w:sz w:val="24"/>
          <w:szCs w:val="24"/>
        </w:rPr>
        <w:t>2、授权委托书</w:t>
      </w:r>
      <w:r>
        <w:t xml:space="preserve"> </w:t>
      </w:r>
    </w:p>
    <w:p w14:paraId="4C6DE179">
      <w:pPr>
        <w:pStyle w:val="41"/>
        <w:keepNext w:val="0"/>
        <w:keepLines w:val="0"/>
        <w:widowControl/>
        <w:suppressLineNumbers w:val="0"/>
        <w:spacing w:before="0" w:beforeAutospacing="1" w:after="0" w:afterAutospacing="1" w:line="27" w:lineRule="atLeast"/>
        <w:ind w:left="0" w:right="0" w:firstLine="1134"/>
      </w:pPr>
      <w:r>
        <w:rPr>
          <w:sz w:val="24"/>
          <w:szCs w:val="24"/>
        </w:rPr>
        <w:t>3、投 标 函</w:t>
      </w:r>
      <w:r>
        <w:t xml:space="preserve"> </w:t>
      </w:r>
    </w:p>
    <w:p w14:paraId="0D9F6419">
      <w:pPr>
        <w:pStyle w:val="41"/>
        <w:keepNext w:val="0"/>
        <w:keepLines w:val="0"/>
        <w:widowControl/>
        <w:suppressLineNumbers w:val="0"/>
        <w:spacing w:before="0" w:beforeAutospacing="1" w:after="0" w:afterAutospacing="1" w:line="27" w:lineRule="atLeast"/>
        <w:ind w:left="0" w:right="0" w:firstLine="1134"/>
      </w:pPr>
      <w:r>
        <w:rPr>
          <w:sz w:val="24"/>
          <w:szCs w:val="24"/>
        </w:rPr>
        <w:t>4、</w:t>
      </w:r>
      <w:r>
        <w:rPr>
          <w:rFonts w:hint="eastAsia"/>
          <w:sz w:val="24"/>
          <w:szCs w:val="24"/>
          <w:lang w:eastAsia="zh-CN"/>
        </w:rPr>
        <w:t>响应</w:t>
      </w:r>
      <w:r>
        <w:rPr>
          <w:sz w:val="24"/>
          <w:szCs w:val="24"/>
        </w:rPr>
        <w:t>报价一览表</w:t>
      </w:r>
      <w:r>
        <w:t xml:space="preserve"> </w:t>
      </w:r>
    </w:p>
    <w:p w14:paraId="0C7E4D05">
      <w:pPr>
        <w:pStyle w:val="41"/>
        <w:keepNext w:val="0"/>
        <w:keepLines w:val="0"/>
        <w:widowControl/>
        <w:suppressLineNumbers w:val="0"/>
        <w:spacing w:before="0" w:beforeAutospacing="1" w:after="0" w:afterAutospacing="1" w:line="27" w:lineRule="atLeast"/>
        <w:ind w:left="0" w:right="0" w:firstLine="1134"/>
      </w:pPr>
      <w:r>
        <w:rPr>
          <w:rFonts w:hint="eastAsia"/>
          <w:sz w:val="24"/>
          <w:szCs w:val="24"/>
          <w:lang w:val="en-US" w:eastAsia="zh-CN"/>
        </w:rPr>
        <w:t>5</w:t>
      </w:r>
      <w:r>
        <w:rPr>
          <w:sz w:val="24"/>
          <w:szCs w:val="24"/>
        </w:rPr>
        <w:t>、企业承诺函</w:t>
      </w:r>
      <w:r>
        <w:t xml:space="preserve"> </w:t>
      </w:r>
    </w:p>
    <w:p w14:paraId="1A444F21">
      <w:pPr>
        <w:pStyle w:val="41"/>
        <w:keepNext w:val="0"/>
        <w:keepLines w:val="0"/>
        <w:widowControl/>
        <w:suppressLineNumbers w:val="0"/>
        <w:spacing w:before="0" w:beforeAutospacing="1" w:after="0" w:afterAutospacing="1" w:line="27" w:lineRule="atLeast"/>
        <w:ind w:left="0" w:right="0" w:firstLine="1134"/>
      </w:pPr>
    </w:p>
    <w:p w14:paraId="2BCF3AE6">
      <w:pPr>
        <w:pStyle w:val="41"/>
        <w:keepNext w:val="0"/>
        <w:keepLines w:val="0"/>
        <w:widowControl/>
        <w:suppressLineNumbers w:val="0"/>
        <w:spacing w:before="0" w:beforeAutospacing="1" w:after="0" w:afterAutospacing="1" w:line="27" w:lineRule="atLeast"/>
        <w:ind w:left="0" w:right="0" w:firstLine="1134"/>
      </w:pPr>
    </w:p>
    <w:p w14:paraId="4DD979BD">
      <w:pPr>
        <w:pStyle w:val="41"/>
        <w:keepNext w:val="0"/>
        <w:keepLines w:val="0"/>
        <w:widowControl/>
        <w:suppressLineNumbers w:val="0"/>
        <w:spacing w:before="0" w:beforeAutospacing="1" w:after="0" w:afterAutospacing="1" w:line="23" w:lineRule="atLeast"/>
        <w:ind w:left="0" w:right="0" w:firstLine="546"/>
      </w:pPr>
    </w:p>
    <w:p w14:paraId="3F46EB0F">
      <w:pPr>
        <w:pStyle w:val="41"/>
        <w:keepNext w:val="0"/>
        <w:keepLines w:val="0"/>
        <w:widowControl/>
        <w:suppressLineNumbers w:val="0"/>
        <w:spacing w:before="0" w:beforeAutospacing="1" w:after="0" w:afterAutospacing="1" w:line="23" w:lineRule="atLeast"/>
        <w:ind w:left="0" w:right="0" w:firstLine="546"/>
      </w:pPr>
    </w:p>
    <w:p w14:paraId="6C2B5732">
      <w:pPr>
        <w:pStyle w:val="41"/>
        <w:keepNext w:val="0"/>
        <w:keepLines w:val="0"/>
        <w:widowControl/>
        <w:suppressLineNumbers w:val="0"/>
        <w:spacing w:before="0" w:beforeAutospacing="1" w:after="0" w:afterAutospacing="1" w:line="23" w:lineRule="atLeast"/>
        <w:ind w:left="0" w:right="0" w:firstLine="546"/>
      </w:pPr>
    </w:p>
    <w:p w14:paraId="2ACA75CE">
      <w:pPr>
        <w:pStyle w:val="41"/>
        <w:keepNext w:val="0"/>
        <w:keepLines w:val="0"/>
        <w:widowControl/>
        <w:suppressLineNumbers w:val="0"/>
        <w:spacing w:before="0" w:beforeAutospacing="1" w:after="0" w:afterAutospacing="1" w:line="23" w:lineRule="atLeast"/>
        <w:ind w:left="0" w:right="0" w:firstLine="546"/>
      </w:pPr>
    </w:p>
    <w:p w14:paraId="59622608">
      <w:pPr>
        <w:pStyle w:val="41"/>
        <w:keepNext w:val="0"/>
        <w:keepLines w:val="0"/>
        <w:widowControl/>
        <w:suppressLineNumbers w:val="0"/>
        <w:spacing w:before="0" w:beforeAutospacing="1" w:after="0" w:afterAutospacing="1" w:line="23" w:lineRule="atLeast"/>
        <w:ind w:left="0" w:right="0" w:firstLine="546"/>
      </w:pPr>
    </w:p>
    <w:p w14:paraId="2FD81BD5">
      <w:pPr>
        <w:pStyle w:val="41"/>
        <w:keepNext w:val="0"/>
        <w:keepLines w:val="0"/>
        <w:widowControl/>
        <w:suppressLineNumbers w:val="0"/>
        <w:spacing w:before="0" w:beforeAutospacing="1" w:after="0" w:afterAutospacing="1" w:line="23" w:lineRule="atLeast"/>
        <w:ind w:left="0" w:right="0" w:firstLine="546"/>
      </w:pPr>
    </w:p>
    <w:p w14:paraId="1865F945">
      <w:pPr>
        <w:pStyle w:val="41"/>
        <w:keepNext w:val="0"/>
        <w:keepLines w:val="0"/>
        <w:widowControl/>
        <w:suppressLineNumbers w:val="0"/>
        <w:spacing w:before="0" w:beforeAutospacing="1" w:after="0" w:afterAutospacing="1" w:line="23" w:lineRule="atLeast"/>
        <w:ind w:left="0" w:right="0"/>
      </w:pPr>
    </w:p>
    <w:p w14:paraId="3D5A246A">
      <w:pPr>
        <w:pStyle w:val="41"/>
        <w:keepNext w:val="0"/>
        <w:keepLines w:val="0"/>
        <w:widowControl/>
        <w:suppressLineNumbers w:val="0"/>
        <w:spacing w:before="0" w:beforeAutospacing="1" w:after="0" w:afterAutospacing="1"/>
        <w:ind w:left="0" w:right="0"/>
        <w:jc w:val="right"/>
      </w:pPr>
    </w:p>
    <w:p w14:paraId="405CC64B">
      <w:pPr>
        <w:keepNext w:val="0"/>
        <w:keepLines w:val="0"/>
        <w:widowControl/>
        <w:suppressLineNumbers w:val="0"/>
        <w:jc w:val="left"/>
      </w:pPr>
    </w:p>
    <w:p w14:paraId="61E021D6">
      <w:pPr>
        <w:pStyle w:val="41"/>
        <w:keepNext w:val="0"/>
        <w:keepLines w:val="0"/>
        <w:widowControl/>
        <w:suppressLineNumbers w:val="0"/>
        <w:spacing w:before="0" w:beforeAutospacing="1" w:after="0" w:afterAutospacing="1"/>
        <w:ind w:left="0" w:right="0"/>
      </w:pPr>
    </w:p>
    <w:p w14:paraId="1DAF333A">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720" w:right="0" w:hanging="720"/>
        <w:jc w:val="center"/>
        <w:rPr>
          <w:b/>
          <w:bCs/>
          <w:sz w:val="32"/>
          <w:szCs w:val="32"/>
        </w:rPr>
      </w:pPr>
    </w:p>
    <w:p w14:paraId="1300D540">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p>
    <w:p w14:paraId="12928469">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p>
    <w:p w14:paraId="1DD18A66">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 xml:space="preserve">1、法定代表人身份证明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387"/>
        <w:gridCol w:w="1163"/>
        <w:gridCol w:w="1200"/>
        <w:gridCol w:w="1025"/>
        <w:gridCol w:w="1300"/>
        <w:gridCol w:w="876"/>
      </w:tblGrid>
      <w:tr w14:paraId="2EC3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6220520A">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单位名称：</w:t>
            </w:r>
          </w:p>
        </w:tc>
        <w:tc>
          <w:tcPr>
            <w:tcW w:w="6951" w:type="dxa"/>
            <w:gridSpan w:val="6"/>
            <w:tcBorders>
              <w:top w:val="nil"/>
              <w:left w:val="nil"/>
              <w:right w:val="nil"/>
            </w:tcBorders>
          </w:tcPr>
          <w:p w14:paraId="3455221C">
            <w:pPr>
              <w:pStyle w:val="41"/>
              <w:keepNext w:val="0"/>
              <w:keepLines w:val="0"/>
              <w:widowControl/>
              <w:suppressLineNumbers w:val="0"/>
              <w:spacing w:before="0" w:beforeAutospacing="1" w:after="0" w:afterAutospacing="1" w:line="36" w:lineRule="atLeast"/>
              <w:ind w:right="0"/>
              <w:rPr>
                <w:vertAlign w:val="baseline"/>
              </w:rPr>
            </w:pPr>
          </w:p>
        </w:tc>
      </w:tr>
      <w:tr w14:paraId="22BA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56DD28B6">
            <w:pPr>
              <w:keepNext w:val="0"/>
              <w:keepLines w:val="0"/>
              <w:widowControl/>
              <w:suppressLineNumbers w:val="0"/>
              <w:spacing w:before="0" w:beforeAutospacing="1" w:after="0" w:afterAutospacing="1" w:line="36" w:lineRule="atLeast"/>
              <w:ind w:right="0"/>
              <w:jc w:val="distribute"/>
              <w:rPr>
                <w:sz w:val="22"/>
                <w:szCs w:val="28"/>
                <w:vertAlign w:val="baseline"/>
              </w:rPr>
            </w:pPr>
            <w:r>
              <w:rPr>
                <w:sz w:val="28"/>
                <w:szCs w:val="28"/>
              </w:rPr>
              <w:t>单位性质：</w:t>
            </w:r>
          </w:p>
        </w:tc>
        <w:tc>
          <w:tcPr>
            <w:tcW w:w="6951" w:type="dxa"/>
            <w:gridSpan w:val="6"/>
            <w:tcBorders>
              <w:left w:val="nil"/>
              <w:bottom w:val="single" w:color="auto" w:sz="4" w:space="0"/>
              <w:right w:val="nil"/>
            </w:tcBorders>
          </w:tcPr>
          <w:p w14:paraId="37908BA7">
            <w:pPr>
              <w:pStyle w:val="41"/>
              <w:keepNext w:val="0"/>
              <w:keepLines w:val="0"/>
              <w:widowControl/>
              <w:suppressLineNumbers w:val="0"/>
              <w:spacing w:before="0" w:beforeAutospacing="1" w:after="0" w:afterAutospacing="1" w:line="36" w:lineRule="atLeast"/>
              <w:ind w:right="0"/>
              <w:rPr>
                <w:vertAlign w:val="baseline"/>
              </w:rPr>
            </w:pPr>
          </w:p>
        </w:tc>
      </w:tr>
      <w:tr w14:paraId="41E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2DA881B9">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地 址：</w:t>
            </w:r>
          </w:p>
        </w:tc>
        <w:tc>
          <w:tcPr>
            <w:tcW w:w="6951" w:type="dxa"/>
            <w:gridSpan w:val="6"/>
            <w:tcBorders>
              <w:top w:val="single" w:color="auto" w:sz="4" w:space="0"/>
              <w:left w:val="nil"/>
              <w:bottom w:val="single" w:color="auto" w:sz="4" w:space="0"/>
              <w:right w:val="nil"/>
            </w:tcBorders>
            <w:vAlign w:val="top"/>
          </w:tcPr>
          <w:p w14:paraId="0FBB3AF1">
            <w:pPr>
              <w:pStyle w:val="41"/>
              <w:keepNext w:val="0"/>
              <w:keepLines w:val="0"/>
              <w:widowControl/>
              <w:suppressLineNumbers w:val="0"/>
              <w:spacing w:before="0" w:beforeAutospacing="1" w:after="0" w:afterAutospacing="1" w:line="36" w:lineRule="atLeast"/>
              <w:ind w:right="0"/>
              <w:rPr>
                <w:vertAlign w:val="baseline"/>
              </w:rPr>
            </w:pPr>
          </w:p>
        </w:tc>
      </w:tr>
      <w:tr w14:paraId="22B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7" w:type="dxa"/>
            <w:tcBorders>
              <w:top w:val="nil"/>
              <w:left w:val="nil"/>
              <w:bottom w:val="nil"/>
              <w:right w:val="nil"/>
            </w:tcBorders>
          </w:tcPr>
          <w:p w14:paraId="5B1DB09F">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成立时间：</w:t>
            </w:r>
          </w:p>
        </w:tc>
        <w:tc>
          <w:tcPr>
            <w:tcW w:w="1387" w:type="dxa"/>
            <w:tcBorders>
              <w:top w:val="nil"/>
              <w:left w:val="nil"/>
              <w:bottom w:val="single" w:color="auto" w:sz="4" w:space="0"/>
              <w:right w:val="nil"/>
            </w:tcBorders>
            <w:vAlign w:val="center"/>
          </w:tcPr>
          <w:p w14:paraId="4074C93E">
            <w:pPr>
              <w:pStyle w:val="41"/>
              <w:keepNext w:val="0"/>
              <w:keepLines w:val="0"/>
              <w:widowControl/>
              <w:suppressLineNumbers w:val="0"/>
              <w:spacing w:before="0" w:beforeAutospacing="1" w:after="0" w:afterAutospacing="1" w:line="36" w:lineRule="atLeast"/>
              <w:ind w:right="0"/>
              <w:jc w:val="right"/>
              <w:rPr>
                <w:rFonts w:hint="eastAsia" w:eastAsia="宋体"/>
                <w:sz w:val="28"/>
                <w:szCs w:val="28"/>
                <w:vertAlign w:val="baseline"/>
                <w:lang w:val="en-US" w:eastAsia="zh-CN"/>
              </w:rPr>
            </w:pPr>
          </w:p>
        </w:tc>
        <w:tc>
          <w:tcPr>
            <w:tcW w:w="1163" w:type="dxa"/>
            <w:tcBorders>
              <w:top w:val="single" w:color="auto" w:sz="4" w:space="0"/>
              <w:left w:val="nil"/>
              <w:bottom w:val="nil"/>
              <w:right w:val="nil"/>
            </w:tcBorders>
            <w:vAlign w:val="center"/>
          </w:tcPr>
          <w:p w14:paraId="63AFA78A">
            <w:pPr>
              <w:pStyle w:val="41"/>
              <w:keepNext w:val="0"/>
              <w:keepLines w:val="0"/>
              <w:widowControl/>
              <w:suppressLineNumbers w:val="0"/>
              <w:spacing w:before="0" w:beforeAutospacing="1" w:after="0" w:afterAutospacing="1" w:line="36" w:lineRule="atLeast"/>
              <w:ind w:right="0"/>
              <w:jc w:val="left"/>
              <w:rPr>
                <w:rFonts w:hint="default" w:eastAsia="宋体"/>
                <w:sz w:val="28"/>
                <w:szCs w:val="28"/>
                <w:vertAlign w:val="baseline"/>
                <w:lang w:val="en-US" w:eastAsia="zh-CN"/>
              </w:rPr>
            </w:pPr>
            <w:r>
              <w:rPr>
                <w:rFonts w:hint="eastAsia"/>
                <w:sz w:val="28"/>
                <w:szCs w:val="28"/>
                <w:vertAlign w:val="baseline"/>
                <w:lang w:val="en-US" w:eastAsia="zh-CN"/>
              </w:rPr>
              <w:t>年</w:t>
            </w:r>
          </w:p>
        </w:tc>
        <w:tc>
          <w:tcPr>
            <w:tcW w:w="1200" w:type="dxa"/>
            <w:tcBorders>
              <w:top w:val="nil"/>
              <w:left w:val="nil"/>
              <w:bottom w:val="single" w:color="auto" w:sz="4" w:space="0"/>
              <w:right w:val="nil"/>
            </w:tcBorders>
            <w:vAlign w:val="center"/>
          </w:tcPr>
          <w:p w14:paraId="11A75193">
            <w:pPr>
              <w:pStyle w:val="41"/>
              <w:keepNext w:val="0"/>
              <w:keepLines w:val="0"/>
              <w:widowControl/>
              <w:suppressLineNumbers w:val="0"/>
              <w:spacing w:before="0" w:beforeAutospacing="1" w:after="0" w:afterAutospacing="1" w:line="36" w:lineRule="atLeast"/>
              <w:ind w:right="0"/>
              <w:jc w:val="left"/>
              <w:rPr>
                <w:rFonts w:hint="eastAsia" w:eastAsia="宋体"/>
                <w:sz w:val="28"/>
                <w:szCs w:val="28"/>
                <w:vertAlign w:val="baseline"/>
                <w:lang w:val="en-US" w:eastAsia="zh-CN"/>
              </w:rPr>
            </w:pPr>
          </w:p>
        </w:tc>
        <w:tc>
          <w:tcPr>
            <w:tcW w:w="1025" w:type="dxa"/>
            <w:tcBorders>
              <w:top w:val="single" w:color="auto" w:sz="4" w:space="0"/>
              <w:left w:val="nil"/>
              <w:bottom w:val="nil"/>
              <w:right w:val="nil"/>
            </w:tcBorders>
          </w:tcPr>
          <w:p w14:paraId="164CD8F4">
            <w:pPr>
              <w:pStyle w:val="41"/>
              <w:keepNext w:val="0"/>
              <w:keepLines w:val="0"/>
              <w:widowControl/>
              <w:suppressLineNumbers w:val="0"/>
              <w:spacing w:before="0" w:beforeAutospacing="1" w:after="0" w:afterAutospacing="1" w:line="36" w:lineRule="atLeast"/>
              <w:ind w:right="0"/>
              <w:jc w:val="left"/>
              <w:rPr>
                <w:rFonts w:hint="default" w:eastAsia="宋体"/>
                <w:sz w:val="28"/>
                <w:szCs w:val="28"/>
                <w:vertAlign w:val="baseline"/>
                <w:lang w:val="en-US" w:eastAsia="zh-CN"/>
              </w:rPr>
            </w:pPr>
            <w:r>
              <w:rPr>
                <w:rFonts w:hint="eastAsia"/>
                <w:sz w:val="28"/>
                <w:szCs w:val="28"/>
                <w:vertAlign w:val="baseline"/>
                <w:lang w:val="en-US" w:eastAsia="zh-CN"/>
              </w:rPr>
              <w:t>月</w:t>
            </w:r>
          </w:p>
        </w:tc>
        <w:tc>
          <w:tcPr>
            <w:tcW w:w="1300" w:type="dxa"/>
            <w:tcBorders>
              <w:top w:val="nil"/>
              <w:left w:val="nil"/>
              <w:bottom w:val="single" w:color="auto" w:sz="4" w:space="0"/>
              <w:right w:val="nil"/>
            </w:tcBorders>
            <w:vAlign w:val="top"/>
          </w:tcPr>
          <w:p w14:paraId="67945D3E">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876" w:type="dxa"/>
            <w:tcBorders>
              <w:top w:val="single" w:color="auto" w:sz="4" w:space="0"/>
              <w:left w:val="nil"/>
              <w:bottom w:val="nil"/>
              <w:right w:val="nil"/>
            </w:tcBorders>
          </w:tcPr>
          <w:p w14:paraId="191F12A7">
            <w:pPr>
              <w:pStyle w:val="41"/>
              <w:keepNext w:val="0"/>
              <w:keepLines w:val="0"/>
              <w:widowControl/>
              <w:suppressLineNumbers w:val="0"/>
              <w:spacing w:before="0" w:beforeAutospacing="1" w:after="0" w:afterAutospacing="1" w:line="36" w:lineRule="atLeast"/>
              <w:ind w:right="0"/>
              <w:rPr>
                <w:rFonts w:hint="default" w:eastAsia="宋体"/>
                <w:sz w:val="28"/>
                <w:szCs w:val="28"/>
                <w:vertAlign w:val="baseline"/>
                <w:lang w:val="en-US" w:eastAsia="zh-CN"/>
              </w:rPr>
            </w:pPr>
            <w:r>
              <w:rPr>
                <w:rFonts w:hint="eastAsia"/>
                <w:sz w:val="28"/>
                <w:szCs w:val="28"/>
                <w:vertAlign w:val="baseline"/>
                <w:lang w:val="en-US" w:eastAsia="zh-CN"/>
              </w:rPr>
              <w:t>日</w:t>
            </w:r>
          </w:p>
        </w:tc>
      </w:tr>
      <w:tr w14:paraId="6BE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476EE7CC">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经营期限：</w:t>
            </w:r>
          </w:p>
        </w:tc>
        <w:tc>
          <w:tcPr>
            <w:tcW w:w="6951" w:type="dxa"/>
            <w:gridSpan w:val="6"/>
            <w:tcBorders>
              <w:top w:val="nil"/>
              <w:left w:val="nil"/>
              <w:right w:val="nil"/>
            </w:tcBorders>
          </w:tcPr>
          <w:p w14:paraId="72232E48">
            <w:pPr>
              <w:pStyle w:val="41"/>
              <w:keepNext w:val="0"/>
              <w:keepLines w:val="0"/>
              <w:widowControl/>
              <w:suppressLineNumbers w:val="0"/>
              <w:spacing w:before="0" w:beforeAutospacing="1" w:after="0" w:afterAutospacing="1" w:line="36" w:lineRule="atLeast"/>
              <w:ind w:right="0"/>
              <w:rPr>
                <w:sz w:val="28"/>
                <w:szCs w:val="28"/>
                <w:vertAlign w:val="baseline"/>
              </w:rPr>
            </w:pPr>
          </w:p>
        </w:tc>
      </w:tr>
      <w:tr w14:paraId="6FBE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619AD55C">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姓 名：</w:t>
            </w:r>
          </w:p>
        </w:tc>
        <w:tc>
          <w:tcPr>
            <w:tcW w:w="1387" w:type="dxa"/>
            <w:tcBorders>
              <w:top w:val="nil"/>
              <w:left w:val="nil"/>
              <w:bottom w:val="single" w:color="auto" w:sz="4" w:space="0"/>
              <w:right w:val="nil"/>
            </w:tcBorders>
            <w:vAlign w:val="top"/>
          </w:tcPr>
          <w:p w14:paraId="4DA1A509">
            <w:pPr>
              <w:pStyle w:val="41"/>
              <w:keepNext w:val="0"/>
              <w:keepLines w:val="0"/>
              <w:widowControl/>
              <w:suppressLineNumbers w:val="0"/>
              <w:spacing w:before="0" w:beforeAutospacing="1" w:after="0" w:afterAutospacing="1" w:line="36" w:lineRule="atLeast"/>
              <w:ind w:right="0"/>
              <w:rPr>
                <w:vertAlign w:val="baseline"/>
              </w:rPr>
            </w:pPr>
          </w:p>
        </w:tc>
        <w:tc>
          <w:tcPr>
            <w:tcW w:w="1163" w:type="dxa"/>
            <w:tcBorders>
              <w:top w:val="nil"/>
              <w:left w:val="nil"/>
              <w:bottom w:val="nil"/>
              <w:right w:val="nil"/>
            </w:tcBorders>
            <w:vAlign w:val="top"/>
          </w:tcPr>
          <w:p w14:paraId="2072D1B5">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r>
              <w:rPr>
                <w:rFonts w:hint="eastAsia"/>
                <w:sz w:val="28"/>
                <w:szCs w:val="28"/>
                <w:vertAlign w:val="baseline"/>
                <w:lang w:val="en-US" w:eastAsia="zh-CN"/>
              </w:rPr>
              <w:t>性别：</w:t>
            </w:r>
          </w:p>
        </w:tc>
        <w:tc>
          <w:tcPr>
            <w:tcW w:w="1200" w:type="dxa"/>
            <w:tcBorders>
              <w:top w:val="nil"/>
              <w:left w:val="nil"/>
              <w:bottom w:val="single" w:color="auto" w:sz="4" w:space="0"/>
              <w:right w:val="nil"/>
            </w:tcBorders>
          </w:tcPr>
          <w:p w14:paraId="4BE1D69C">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1025" w:type="dxa"/>
            <w:tcBorders>
              <w:left w:val="nil"/>
              <w:bottom w:val="nil"/>
              <w:right w:val="nil"/>
            </w:tcBorders>
          </w:tcPr>
          <w:p w14:paraId="22EF59FD">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r>
              <w:rPr>
                <w:rFonts w:hint="eastAsia"/>
                <w:sz w:val="28"/>
                <w:szCs w:val="28"/>
                <w:vertAlign w:val="baseline"/>
                <w:lang w:val="en-US" w:eastAsia="zh-CN"/>
              </w:rPr>
              <w:t>年龄：</w:t>
            </w:r>
          </w:p>
        </w:tc>
        <w:tc>
          <w:tcPr>
            <w:tcW w:w="1300" w:type="dxa"/>
            <w:tcBorders>
              <w:top w:val="nil"/>
              <w:left w:val="nil"/>
              <w:bottom w:val="single" w:color="auto" w:sz="4" w:space="0"/>
              <w:right w:val="nil"/>
            </w:tcBorders>
          </w:tcPr>
          <w:p w14:paraId="461C16DB">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876" w:type="dxa"/>
            <w:tcBorders>
              <w:left w:val="nil"/>
              <w:bottom w:val="nil"/>
              <w:right w:val="nil"/>
            </w:tcBorders>
          </w:tcPr>
          <w:p w14:paraId="6B80AB53">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p>
        </w:tc>
      </w:tr>
      <w:tr w14:paraId="134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28" w:type="dxa"/>
            <w:gridSpan w:val="7"/>
            <w:tcBorders>
              <w:top w:val="nil"/>
              <w:left w:val="nil"/>
              <w:bottom w:val="nil"/>
              <w:right w:val="nil"/>
            </w:tcBorders>
            <w:vAlign w:val="top"/>
          </w:tcPr>
          <w:p w14:paraId="56C6D30E">
            <w:pPr>
              <w:pStyle w:val="41"/>
              <w:keepNext w:val="0"/>
              <w:keepLines w:val="0"/>
              <w:widowControl/>
              <w:suppressLineNumbers w:val="0"/>
              <w:spacing w:before="0" w:beforeAutospacing="1" w:after="0" w:afterAutospacing="1" w:line="36" w:lineRule="atLeast"/>
              <w:ind w:right="0"/>
              <w:rPr>
                <w:vertAlign w:val="baseline"/>
              </w:rPr>
            </w:pPr>
            <w:r>
              <w:rPr>
                <w:sz w:val="28"/>
                <w:szCs w:val="28"/>
              </w:rPr>
              <w:t xml:space="preserve">系 </w:t>
            </w:r>
            <w:r>
              <w:rPr>
                <w:sz w:val="28"/>
                <w:szCs w:val="28"/>
                <w:u w:val="single"/>
              </w:rPr>
              <w:t>(</w:t>
            </w:r>
            <w:r>
              <w:rPr>
                <w:rFonts w:hint="eastAsia"/>
                <w:sz w:val="28"/>
                <w:szCs w:val="28"/>
                <w:u w:val="single"/>
                <w:lang w:eastAsia="zh-CN"/>
              </w:rPr>
              <w:t>响应</w:t>
            </w:r>
            <w:r>
              <w:rPr>
                <w:sz w:val="28"/>
                <w:szCs w:val="28"/>
                <w:u w:val="single"/>
              </w:rPr>
              <w:t xml:space="preserve">人单位名称) </w:t>
            </w:r>
            <w:r>
              <w:rPr>
                <w:sz w:val="28"/>
                <w:szCs w:val="28"/>
              </w:rPr>
              <w:t>的法定代表人。</w:t>
            </w:r>
          </w:p>
        </w:tc>
      </w:tr>
      <w:tr w14:paraId="1C05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7"/>
            <w:tcBorders>
              <w:top w:val="nil"/>
              <w:left w:val="nil"/>
              <w:bottom w:val="nil"/>
              <w:right w:val="nil"/>
            </w:tcBorders>
            <w:vAlign w:val="top"/>
          </w:tcPr>
          <w:p w14:paraId="6AD3F17A">
            <w:pPr>
              <w:pStyle w:val="41"/>
              <w:keepNext w:val="0"/>
              <w:keepLines w:val="0"/>
              <w:widowControl/>
              <w:suppressLineNumbers w:val="0"/>
              <w:spacing w:before="0" w:beforeAutospacing="1" w:after="0" w:afterAutospacing="1" w:line="36" w:lineRule="atLeast"/>
              <w:ind w:right="0"/>
              <w:rPr>
                <w:rFonts w:hint="eastAsia" w:eastAsia="宋体"/>
                <w:sz w:val="24"/>
                <w:szCs w:val="24"/>
                <w:lang w:val="en-US" w:eastAsia="zh-CN"/>
              </w:rPr>
            </w:pPr>
            <w:r>
              <w:rPr>
                <w:rFonts w:hint="eastAsia"/>
                <w:sz w:val="28"/>
                <w:szCs w:val="28"/>
                <w:lang w:val="en-US" w:eastAsia="zh-CN"/>
              </w:rPr>
              <w:t>特此证明</w:t>
            </w:r>
          </w:p>
        </w:tc>
      </w:tr>
    </w:tbl>
    <w:p w14:paraId="5C4A7595">
      <w:pPr>
        <w:pStyle w:val="41"/>
        <w:keepNext w:val="0"/>
        <w:keepLines w:val="0"/>
        <w:widowControl/>
        <w:suppressLineNumbers w:val="0"/>
        <w:spacing w:before="0" w:beforeAutospacing="1" w:after="0" w:afterAutospacing="1" w:line="36" w:lineRule="atLeast"/>
        <w:ind w:left="0" w:right="0" w:firstLine="4080" w:firstLineChars="1700"/>
        <w:jc w:val="left"/>
        <w:rPr>
          <w:sz w:val="24"/>
          <w:szCs w:val="24"/>
        </w:rPr>
      </w:pPr>
    </w:p>
    <w:p w14:paraId="5348B29C">
      <w:pPr>
        <w:pStyle w:val="41"/>
        <w:keepNext w:val="0"/>
        <w:keepLines w:val="0"/>
        <w:widowControl/>
        <w:suppressLineNumbers w:val="0"/>
        <w:spacing w:before="0" w:beforeAutospacing="1" w:after="0" w:afterAutospacing="1" w:line="36" w:lineRule="atLeast"/>
        <w:ind w:left="0" w:right="0" w:firstLine="4080" w:firstLineChars="1700"/>
        <w:jc w:val="left"/>
        <w:rPr>
          <w:sz w:val="24"/>
          <w:szCs w:val="24"/>
        </w:rPr>
      </w:pPr>
    </w:p>
    <w:p w14:paraId="70B65A33">
      <w:pPr>
        <w:pStyle w:val="41"/>
        <w:keepNext w:val="0"/>
        <w:keepLines w:val="0"/>
        <w:widowControl/>
        <w:suppressLineNumbers w:val="0"/>
        <w:spacing w:before="0" w:beforeAutospacing="1" w:after="0" w:afterAutospacing="1" w:line="36" w:lineRule="atLeast"/>
        <w:ind w:left="0" w:right="0" w:firstLine="4760" w:firstLineChars="1700"/>
        <w:jc w:val="left"/>
        <w:rPr>
          <w:sz w:val="28"/>
          <w:szCs w:val="28"/>
        </w:rPr>
      </w:pPr>
      <w:r>
        <w:rPr>
          <w:rFonts w:hint="eastAsia"/>
          <w:sz w:val="28"/>
          <w:szCs w:val="28"/>
          <w:lang w:eastAsia="zh-CN"/>
        </w:rPr>
        <w:t>响应</w:t>
      </w:r>
      <w:r>
        <w:rPr>
          <w:sz w:val="28"/>
          <w:szCs w:val="28"/>
        </w:rPr>
        <w:t>人：</w:t>
      </w:r>
      <w:r>
        <w:rPr>
          <w:sz w:val="28"/>
          <w:szCs w:val="28"/>
          <w:u w:val="single"/>
        </w:rPr>
        <w:t xml:space="preserve"> (盖单位章)</w:t>
      </w:r>
      <w:r>
        <w:rPr>
          <w:rFonts w:hint="eastAsia"/>
          <w:sz w:val="28"/>
          <w:szCs w:val="28"/>
          <w:u w:val="single"/>
          <w:lang w:val="en-US" w:eastAsia="zh-CN"/>
        </w:rPr>
        <w:t xml:space="preserve"> </w:t>
      </w:r>
      <w:r>
        <w:rPr>
          <w:sz w:val="28"/>
          <w:szCs w:val="28"/>
          <w:u w:val="single"/>
        </w:rPr>
        <w:t xml:space="preserve"> </w:t>
      </w:r>
    </w:p>
    <w:p w14:paraId="1CCD587C">
      <w:pPr>
        <w:pStyle w:val="41"/>
        <w:keepNext w:val="0"/>
        <w:keepLines w:val="0"/>
        <w:widowControl/>
        <w:suppressLineNumbers w:val="0"/>
        <w:spacing w:before="0" w:beforeAutospacing="1" w:after="0" w:afterAutospacing="1"/>
        <w:ind w:left="0" w:right="0" w:firstLine="5040" w:firstLineChars="1800"/>
      </w:pPr>
      <w:r>
        <w:rPr>
          <w:sz w:val="28"/>
          <w:szCs w:val="28"/>
        </w:rPr>
        <w:t xml:space="preserve">日 期： </w:t>
      </w:r>
      <w:r>
        <w:rPr>
          <w:rFonts w:hint="eastAsia"/>
          <w:sz w:val="28"/>
          <w:szCs w:val="28"/>
          <w:lang w:val="en-US" w:eastAsia="zh-CN"/>
        </w:rPr>
        <w:t xml:space="preserve"> </w:t>
      </w:r>
      <w:r>
        <w:rPr>
          <w:sz w:val="28"/>
          <w:szCs w:val="28"/>
        </w:rPr>
        <w:t xml:space="preserve">年 </w:t>
      </w:r>
      <w:r>
        <w:rPr>
          <w:rFonts w:hint="eastAsia"/>
          <w:sz w:val="28"/>
          <w:szCs w:val="28"/>
          <w:lang w:val="en-US" w:eastAsia="zh-CN"/>
        </w:rPr>
        <w:t xml:space="preserve"> </w:t>
      </w:r>
      <w:r>
        <w:rPr>
          <w:sz w:val="28"/>
          <w:szCs w:val="28"/>
        </w:rPr>
        <w:t xml:space="preserve">月 </w:t>
      </w:r>
      <w:r>
        <w:rPr>
          <w:rFonts w:hint="eastAsia"/>
          <w:sz w:val="28"/>
          <w:szCs w:val="28"/>
          <w:lang w:val="en-US" w:eastAsia="zh-CN"/>
        </w:rPr>
        <w:t xml:space="preserve"> </w:t>
      </w:r>
      <w:r>
        <w:rPr>
          <w:sz w:val="28"/>
          <w:szCs w:val="28"/>
        </w:rPr>
        <w:t xml:space="preserve">日 </w:t>
      </w:r>
    </w:p>
    <w:p w14:paraId="5E3C892E">
      <w:pPr>
        <w:pStyle w:val="41"/>
        <w:keepNext w:val="0"/>
        <w:keepLines w:val="0"/>
        <w:widowControl/>
        <w:suppressLineNumbers w:val="0"/>
        <w:spacing w:before="0" w:beforeAutospacing="1" w:after="0" w:afterAutospacing="1" w:line="27" w:lineRule="atLeast"/>
        <w:ind w:left="0" w:right="0"/>
      </w:pPr>
    </w:p>
    <w:p w14:paraId="67AC1606">
      <w:pPr>
        <w:pStyle w:val="41"/>
        <w:keepNext w:val="0"/>
        <w:keepLines w:val="0"/>
        <w:widowControl/>
        <w:suppressLineNumbers w:val="0"/>
        <w:spacing w:before="0" w:beforeAutospacing="1" w:after="0" w:afterAutospacing="1" w:line="27" w:lineRule="atLeast"/>
        <w:ind w:left="0" w:right="0"/>
      </w:pPr>
    </w:p>
    <w:p w14:paraId="6730BC37">
      <w:pPr>
        <w:pStyle w:val="41"/>
        <w:keepNext w:val="0"/>
        <w:keepLines w:val="0"/>
        <w:widowControl/>
        <w:suppressLineNumbers w:val="0"/>
        <w:spacing w:before="0" w:beforeAutospacing="1" w:after="0" w:afterAutospacing="1" w:line="27" w:lineRule="atLeast"/>
        <w:ind w:left="0" w:right="0"/>
      </w:pPr>
    </w:p>
    <w:p w14:paraId="0F72BD1B">
      <w:pPr>
        <w:pStyle w:val="41"/>
        <w:keepNext w:val="0"/>
        <w:keepLines w:val="0"/>
        <w:widowControl/>
        <w:suppressLineNumbers w:val="0"/>
        <w:spacing w:before="0" w:beforeAutospacing="1" w:after="0" w:afterAutospacing="1" w:line="27" w:lineRule="atLeast"/>
        <w:ind w:left="0" w:right="0"/>
      </w:pPr>
    </w:p>
    <w:p w14:paraId="1AD32BA4">
      <w:pPr>
        <w:pStyle w:val="41"/>
        <w:keepNext w:val="0"/>
        <w:keepLines w:val="0"/>
        <w:widowControl/>
        <w:suppressLineNumbers w:val="0"/>
        <w:spacing w:before="0" w:beforeAutospacing="1" w:after="0" w:afterAutospacing="1" w:line="27" w:lineRule="atLeast"/>
        <w:ind w:left="0" w:right="0"/>
      </w:pPr>
    </w:p>
    <w:p w14:paraId="5AAC621B">
      <w:pPr>
        <w:pStyle w:val="41"/>
        <w:keepNext w:val="0"/>
        <w:keepLines w:val="0"/>
        <w:widowControl/>
        <w:suppressLineNumbers w:val="0"/>
        <w:spacing w:before="0" w:beforeAutospacing="1" w:after="0" w:afterAutospacing="1" w:line="27" w:lineRule="atLeast"/>
        <w:ind w:left="0" w:right="0"/>
      </w:pPr>
    </w:p>
    <w:p w14:paraId="03526202">
      <w:pPr>
        <w:pStyle w:val="41"/>
        <w:keepNext w:val="0"/>
        <w:keepLines w:val="0"/>
        <w:widowControl/>
        <w:suppressLineNumbers w:val="0"/>
        <w:spacing w:before="0" w:beforeAutospacing="1" w:after="0" w:afterAutospacing="1" w:line="27" w:lineRule="atLeast"/>
        <w:ind w:left="0" w:right="0"/>
      </w:pPr>
    </w:p>
    <w:p w14:paraId="1589B7EF">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b/>
          <w:bCs/>
          <w:sz w:val="32"/>
          <w:szCs w:val="32"/>
        </w:rPr>
      </w:pPr>
    </w:p>
    <w:p w14:paraId="129E2F2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2 、授权委托书</w:t>
      </w:r>
    </w:p>
    <w:p w14:paraId="7B17C5ED">
      <w:pPr>
        <w:pStyle w:val="41"/>
        <w:keepNext w:val="0"/>
        <w:keepLines w:val="0"/>
        <w:widowControl/>
        <w:suppressLineNumbers w:val="0"/>
        <w:spacing w:before="0" w:beforeAutospacing="1" w:after="0" w:afterAutospacing="1" w:line="27" w:lineRule="atLeast"/>
        <w:ind w:left="0" w:right="0"/>
      </w:pPr>
      <w:r>
        <w:rPr>
          <w:rFonts w:hint="eastAsia"/>
          <w:sz w:val="24"/>
          <w:szCs w:val="24"/>
          <w:u w:val="single"/>
          <w:lang w:val="en-US" w:eastAsia="zh-CN"/>
        </w:rPr>
        <w:t>铜陵有色金属集团铜冠建筑安装股份有限公司</w:t>
      </w:r>
      <w:r>
        <w:rPr>
          <w:sz w:val="24"/>
          <w:szCs w:val="24"/>
        </w:rPr>
        <w:t>：</w:t>
      </w:r>
      <w:r>
        <w:t xml:space="preserve"> </w:t>
      </w:r>
    </w:p>
    <w:p w14:paraId="686851DD">
      <w:pPr>
        <w:pStyle w:val="4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firstLine="420"/>
        <w:textAlignment w:val="auto"/>
      </w:pPr>
      <w:r>
        <w:rPr>
          <w:sz w:val="24"/>
          <w:szCs w:val="24"/>
        </w:rPr>
        <w:t>本人 （姓名）系 （</w:t>
      </w:r>
      <w:r>
        <w:rPr>
          <w:rFonts w:hint="eastAsia"/>
          <w:sz w:val="24"/>
          <w:szCs w:val="24"/>
          <w:lang w:eastAsia="zh-CN"/>
        </w:rPr>
        <w:t>响应</w:t>
      </w:r>
      <w:r>
        <w:rPr>
          <w:sz w:val="24"/>
          <w:szCs w:val="24"/>
        </w:rPr>
        <w:t>人名称）的法定代表人，兹授权</w:t>
      </w:r>
      <w:r>
        <w:rPr>
          <w:sz w:val="24"/>
          <w:szCs w:val="24"/>
          <w:u w:val="single"/>
        </w:rPr>
        <w:t xml:space="preserve"> </w:t>
      </w:r>
      <w:r>
        <w:rPr>
          <w:rFonts w:hint="eastAsia"/>
          <w:sz w:val="24"/>
          <w:szCs w:val="24"/>
          <w:u w:val="single"/>
          <w:lang w:val="en-US" w:eastAsia="zh-CN"/>
        </w:rPr>
        <w:t xml:space="preserve">     </w:t>
      </w:r>
      <w:r>
        <w:rPr>
          <w:sz w:val="24"/>
          <w:szCs w:val="24"/>
        </w:rPr>
        <w:t>（委托代理人姓名、居民身份证</w:t>
      </w:r>
      <w:r>
        <w:rPr>
          <w:rFonts w:hint="eastAsia"/>
          <w:sz w:val="24"/>
          <w:szCs w:val="24"/>
          <w:lang w:val="en-US" w:eastAsia="zh-CN"/>
        </w:rPr>
        <w:t>号</w:t>
      </w:r>
      <w:r>
        <w:rPr>
          <w:sz w:val="24"/>
          <w:szCs w:val="24"/>
        </w:rPr>
        <w:t>）为我单位的委托代理人，代表我单位就</w:t>
      </w:r>
      <w:r>
        <w:rPr>
          <w:sz w:val="24"/>
          <w:szCs w:val="24"/>
          <w:u w:val="single"/>
        </w:rPr>
        <w:t xml:space="preserve"> 　　 　</w:t>
      </w:r>
      <w:r>
        <w:rPr>
          <w:sz w:val="24"/>
          <w:szCs w:val="24"/>
        </w:rPr>
        <w:t>（项目名称）签署</w:t>
      </w:r>
      <w:r>
        <w:rPr>
          <w:rFonts w:hint="eastAsia"/>
          <w:sz w:val="24"/>
          <w:szCs w:val="24"/>
          <w:lang w:eastAsia="zh-CN"/>
        </w:rPr>
        <w:t>响应</w:t>
      </w:r>
      <w:r>
        <w:rPr>
          <w:sz w:val="24"/>
          <w:szCs w:val="24"/>
        </w:rPr>
        <w:t>文件、进行谈判、签订合同和处理与之有关的一切事务，其法律后果由我方承担。</w:t>
      </w:r>
      <w:r>
        <w:t xml:space="preserve"> </w:t>
      </w:r>
    </w:p>
    <w:p w14:paraId="467E02A1">
      <w:pPr>
        <w:pStyle w:val="41"/>
        <w:keepNext w:val="0"/>
        <w:keepLines w:val="0"/>
        <w:widowControl/>
        <w:suppressLineNumbers w:val="0"/>
        <w:spacing w:before="0" w:beforeAutospacing="1" w:after="0" w:afterAutospacing="1" w:line="27" w:lineRule="atLeast"/>
        <w:ind w:left="0" w:right="0" w:firstLine="420"/>
      </w:pPr>
      <w:r>
        <w:rPr>
          <w:sz w:val="24"/>
          <w:szCs w:val="24"/>
        </w:rPr>
        <w:t>委托期限：</w:t>
      </w:r>
      <w:r>
        <w:rPr>
          <w:sz w:val="24"/>
          <w:szCs w:val="24"/>
          <w:u w:val="single"/>
        </w:rPr>
        <w:t xml:space="preserve"> </w:t>
      </w:r>
      <w:r>
        <w:rPr>
          <w:rFonts w:hint="eastAsia"/>
          <w:sz w:val="24"/>
          <w:szCs w:val="24"/>
          <w:u w:val="single"/>
          <w:lang w:val="en-US" w:eastAsia="zh-CN"/>
        </w:rPr>
        <w:t xml:space="preserve">       </w:t>
      </w:r>
      <w:r>
        <w:rPr>
          <w:sz w:val="24"/>
          <w:szCs w:val="24"/>
        </w:rPr>
        <w:t>。代理人无转委托权，特此委托。</w:t>
      </w:r>
      <w:r>
        <w:t xml:space="preserve"> </w:t>
      </w:r>
    </w:p>
    <w:p w14:paraId="5FF00467">
      <w:pPr>
        <w:pStyle w:val="41"/>
        <w:keepNext w:val="0"/>
        <w:keepLines w:val="0"/>
        <w:widowControl/>
        <w:suppressLineNumbers w:val="0"/>
        <w:spacing w:before="0" w:beforeAutospacing="1" w:after="0" w:afterAutospacing="1" w:line="27" w:lineRule="atLeast"/>
        <w:ind w:left="0" w:right="0"/>
      </w:pPr>
      <w:r>
        <w:rPr>
          <w:sz w:val="24"/>
          <w:szCs w:val="24"/>
        </w:rPr>
        <w:t>授权委托单位：</w:t>
      </w:r>
      <w:r>
        <w:rPr>
          <w:sz w:val="24"/>
          <w:szCs w:val="24"/>
          <w:u w:val="single"/>
        </w:rPr>
        <w:t xml:space="preserve"> (盖单位章) </w:t>
      </w:r>
    </w:p>
    <w:p w14:paraId="6425C619">
      <w:pPr>
        <w:pStyle w:val="41"/>
        <w:keepNext w:val="0"/>
        <w:keepLines w:val="0"/>
        <w:widowControl/>
        <w:suppressLineNumbers w:val="0"/>
        <w:spacing w:before="0" w:beforeAutospacing="1" w:after="0" w:afterAutospacing="1" w:line="27" w:lineRule="atLeast"/>
        <w:ind w:left="0" w:right="0"/>
      </w:pPr>
      <w:r>
        <w:rPr>
          <w:sz w:val="24"/>
          <w:szCs w:val="24"/>
        </w:rPr>
        <w:t>法定代表人：</w:t>
      </w:r>
      <w:r>
        <w:rPr>
          <w:sz w:val="24"/>
          <w:szCs w:val="24"/>
          <w:u w:val="single"/>
        </w:rPr>
        <w:t xml:space="preserve"> （签章） </w:t>
      </w:r>
    </w:p>
    <w:p w14:paraId="255EF9C6">
      <w:pPr>
        <w:pStyle w:val="41"/>
        <w:keepNext w:val="0"/>
        <w:keepLines w:val="0"/>
        <w:widowControl/>
        <w:suppressLineNumbers w:val="0"/>
        <w:spacing w:before="0" w:beforeAutospacing="1" w:after="0" w:afterAutospacing="1" w:line="27" w:lineRule="atLeast"/>
        <w:ind w:left="0" w:right="0"/>
      </w:pPr>
      <w:r>
        <w:rPr>
          <w:sz w:val="24"/>
          <w:szCs w:val="24"/>
        </w:rPr>
        <w:t>委托代理人：</w:t>
      </w:r>
      <w:r>
        <w:rPr>
          <w:sz w:val="24"/>
          <w:szCs w:val="24"/>
          <w:u w:val="single"/>
        </w:rPr>
        <w:t xml:space="preserve"> （签名） </w:t>
      </w:r>
    </w:p>
    <w:p w14:paraId="7B4D470F">
      <w:pPr>
        <w:pStyle w:val="41"/>
        <w:keepNext w:val="0"/>
        <w:keepLines w:val="0"/>
        <w:widowControl/>
        <w:suppressLineNumbers w:val="0"/>
        <w:spacing w:before="0" w:beforeAutospacing="1" w:after="0" w:afterAutospacing="1" w:line="27" w:lineRule="atLeast"/>
        <w:ind w:left="0" w:right="0"/>
      </w:pPr>
      <w:r>
        <w:rPr>
          <w:sz w:val="24"/>
          <w:szCs w:val="24"/>
        </w:rPr>
        <w:t>委托代理人联系电话：</w:t>
      </w:r>
      <w:r>
        <w:rPr>
          <w:sz w:val="24"/>
          <w:szCs w:val="24"/>
          <w:u w:val="single"/>
        </w:rPr>
        <w:t xml:space="preserve"> </w:t>
      </w:r>
    </w:p>
    <w:p w14:paraId="3382420C">
      <w:pPr>
        <w:pStyle w:val="41"/>
        <w:keepNext w:val="0"/>
        <w:keepLines w:val="0"/>
        <w:widowControl/>
        <w:suppressLineNumbers w:val="0"/>
        <w:spacing w:before="0" w:beforeAutospacing="1" w:after="0" w:afterAutospacing="1" w:line="27" w:lineRule="atLeast"/>
        <w:ind w:left="0" w:right="0"/>
      </w:pPr>
      <w:r>
        <w:rPr>
          <w:sz w:val="24"/>
          <w:szCs w:val="24"/>
        </w:rPr>
        <w:t>日期：</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日</w:t>
      </w:r>
      <w:r>
        <w:t xml:space="preserve"> </w:t>
      </w:r>
    </w:p>
    <w:p w14:paraId="39B36000">
      <w:pPr>
        <w:pStyle w:val="41"/>
        <w:keepNext w:val="0"/>
        <w:keepLines w:val="0"/>
        <w:widowControl/>
        <w:suppressLineNumbers w:val="0"/>
        <w:spacing w:before="0" w:beforeAutospacing="1" w:after="0" w:afterAutospacing="1"/>
        <w:ind w:left="0" w:right="0"/>
      </w:pPr>
      <w:r>
        <w:rPr>
          <w:sz w:val="24"/>
          <w:szCs w:val="24"/>
        </w:rPr>
        <w:t>附：法定代表人居民身份证</w:t>
      </w:r>
      <w:r>
        <w:t xml:space="preserve">照片 </w:t>
      </w:r>
    </w:p>
    <w:tbl>
      <w:tblPr>
        <w:tblStyle w:val="45"/>
        <w:tblW w:w="7620" w:type="dxa"/>
        <w:tblCellSpacing w:w="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10"/>
        <w:gridCol w:w="3810"/>
      </w:tblGrid>
      <w:tr w14:paraId="1520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8" w:hRule="atLeast"/>
          <w:tblCellSpacing w:w="15" w:type="dxa"/>
        </w:trPr>
        <w:tc>
          <w:tcPr>
            <w:tcW w:w="0" w:type="auto"/>
            <w:shd w:val="clear" w:color="auto" w:fill="auto"/>
            <w:vAlign w:val="top"/>
          </w:tcPr>
          <w:p w14:paraId="72D17070">
            <w:pPr>
              <w:pStyle w:val="41"/>
              <w:keepNext w:val="0"/>
              <w:keepLines w:val="0"/>
              <w:widowControl/>
              <w:suppressLineNumbers w:val="0"/>
              <w:spacing w:before="0" w:beforeAutospacing="1" w:after="0" w:afterAutospacing="1"/>
              <w:ind w:right="0"/>
            </w:pPr>
          </w:p>
          <w:p w14:paraId="714D8C58">
            <w:pPr>
              <w:pStyle w:val="41"/>
              <w:keepNext w:val="0"/>
              <w:keepLines w:val="0"/>
              <w:widowControl/>
              <w:suppressLineNumbers w:val="0"/>
              <w:spacing w:before="0" w:beforeAutospacing="1" w:after="0" w:afterAutospacing="1"/>
              <w:ind w:left="0" w:right="0" w:firstLine="630"/>
            </w:pPr>
          </w:p>
          <w:p w14:paraId="070DD5A8">
            <w:pPr>
              <w:pStyle w:val="41"/>
              <w:keepNext w:val="0"/>
              <w:keepLines w:val="0"/>
              <w:widowControl/>
              <w:suppressLineNumbers w:val="0"/>
              <w:spacing w:before="0" w:beforeAutospacing="1" w:after="0" w:afterAutospacing="1"/>
              <w:ind w:left="0" w:right="0" w:firstLine="630"/>
            </w:pPr>
            <w:r>
              <w:t xml:space="preserve">居民身份证照片（正面） </w:t>
            </w:r>
          </w:p>
        </w:tc>
        <w:tc>
          <w:tcPr>
            <w:tcW w:w="0" w:type="auto"/>
            <w:shd w:val="clear" w:color="auto" w:fill="auto"/>
            <w:vAlign w:val="top"/>
          </w:tcPr>
          <w:p w14:paraId="6F2193D0">
            <w:pPr>
              <w:pStyle w:val="41"/>
              <w:keepNext w:val="0"/>
              <w:keepLines w:val="0"/>
              <w:widowControl/>
              <w:suppressLineNumbers w:val="0"/>
              <w:spacing w:before="0" w:beforeAutospacing="1" w:after="0" w:afterAutospacing="1"/>
              <w:ind w:right="0"/>
            </w:pPr>
          </w:p>
          <w:p w14:paraId="315FFBC2">
            <w:pPr>
              <w:pStyle w:val="41"/>
              <w:keepNext w:val="0"/>
              <w:keepLines w:val="0"/>
              <w:widowControl/>
              <w:suppressLineNumbers w:val="0"/>
              <w:spacing w:before="0" w:beforeAutospacing="1" w:after="0" w:afterAutospacing="1"/>
              <w:ind w:left="0" w:right="0" w:firstLine="630"/>
            </w:pPr>
          </w:p>
          <w:p w14:paraId="03DFA66D">
            <w:pPr>
              <w:pStyle w:val="41"/>
              <w:keepNext w:val="0"/>
              <w:keepLines w:val="0"/>
              <w:widowControl/>
              <w:suppressLineNumbers w:val="0"/>
              <w:spacing w:before="0" w:beforeAutospacing="1" w:after="0" w:afterAutospacing="1"/>
              <w:ind w:left="0" w:right="0" w:firstLine="630"/>
            </w:pPr>
            <w:r>
              <w:t xml:space="preserve">居民身份证照片（反面） </w:t>
            </w:r>
          </w:p>
          <w:p w14:paraId="15AEEA5D">
            <w:pPr>
              <w:pStyle w:val="41"/>
              <w:keepNext w:val="0"/>
              <w:keepLines w:val="0"/>
              <w:widowControl/>
              <w:suppressLineNumbers w:val="0"/>
              <w:spacing w:before="0" w:beforeAutospacing="1" w:after="0" w:afterAutospacing="1"/>
              <w:ind w:left="0" w:right="0"/>
            </w:pPr>
          </w:p>
        </w:tc>
      </w:tr>
    </w:tbl>
    <w:p w14:paraId="21B94BE9">
      <w:pPr>
        <w:pStyle w:val="41"/>
        <w:keepNext w:val="0"/>
        <w:keepLines w:val="0"/>
        <w:widowControl/>
        <w:suppressLineNumbers w:val="0"/>
        <w:spacing w:before="0" w:beforeAutospacing="1" w:after="0" w:afterAutospacing="1" w:line="27" w:lineRule="atLeast"/>
        <w:ind w:left="0" w:right="0"/>
        <w:jc w:val="left"/>
      </w:pPr>
      <w:r>
        <w:rPr>
          <w:rFonts w:hint="eastAsia"/>
          <w:sz w:val="24"/>
          <w:szCs w:val="24"/>
          <w:lang w:val="en-US" w:eastAsia="zh-CN"/>
        </w:rPr>
        <w:t>附</w:t>
      </w:r>
      <w:r>
        <w:rPr>
          <w:sz w:val="24"/>
          <w:szCs w:val="24"/>
        </w:rPr>
        <w:t>：委托代理人居民身份证</w:t>
      </w:r>
      <w:r>
        <w:t>照片</w:t>
      </w:r>
      <w:r>
        <w:rPr>
          <w:sz w:val="24"/>
          <w:szCs w:val="24"/>
        </w:rPr>
        <w:t>。</w:t>
      </w:r>
    </w:p>
    <w:tbl>
      <w:tblPr>
        <w:tblStyle w:val="45"/>
        <w:tblW w:w="7720" w:type="dxa"/>
        <w:tblCellSpacing w:w="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60"/>
        <w:gridCol w:w="3860"/>
      </w:tblGrid>
      <w:tr w14:paraId="0B6C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5" w:hRule="atLeast"/>
          <w:tblCellSpacing w:w="15" w:type="dxa"/>
        </w:trPr>
        <w:tc>
          <w:tcPr>
            <w:tcW w:w="0" w:type="auto"/>
            <w:shd w:val="clear" w:color="auto" w:fill="auto"/>
            <w:vAlign w:val="top"/>
          </w:tcPr>
          <w:p w14:paraId="3C0BD464">
            <w:pPr>
              <w:pStyle w:val="41"/>
              <w:keepNext w:val="0"/>
              <w:keepLines w:val="0"/>
              <w:widowControl/>
              <w:suppressLineNumbers w:val="0"/>
              <w:spacing w:before="0" w:beforeAutospacing="1" w:after="0" w:afterAutospacing="1"/>
              <w:ind w:left="0" w:right="0" w:firstLine="630"/>
            </w:pPr>
          </w:p>
          <w:p w14:paraId="0EDDCA7E">
            <w:pPr>
              <w:pStyle w:val="41"/>
              <w:keepNext w:val="0"/>
              <w:keepLines w:val="0"/>
              <w:widowControl/>
              <w:suppressLineNumbers w:val="0"/>
              <w:spacing w:before="0" w:beforeAutospacing="1" w:after="0" w:afterAutospacing="1"/>
              <w:ind w:right="0"/>
            </w:pPr>
          </w:p>
          <w:p w14:paraId="701D32DD">
            <w:pPr>
              <w:pStyle w:val="41"/>
              <w:keepNext w:val="0"/>
              <w:keepLines w:val="0"/>
              <w:widowControl/>
              <w:suppressLineNumbers w:val="0"/>
              <w:spacing w:before="0" w:beforeAutospacing="1" w:after="0" w:afterAutospacing="1"/>
              <w:ind w:left="0" w:right="0" w:firstLine="630"/>
            </w:pPr>
            <w:r>
              <w:t xml:space="preserve">居民身份证照片（正面） </w:t>
            </w:r>
          </w:p>
          <w:p w14:paraId="39BF98A6">
            <w:pPr>
              <w:pStyle w:val="41"/>
              <w:keepNext w:val="0"/>
              <w:keepLines w:val="0"/>
              <w:widowControl/>
              <w:suppressLineNumbers w:val="0"/>
              <w:spacing w:before="0" w:beforeAutospacing="1" w:after="0" w:afterAutospacing="1"/>
              <w:ind w:left="0" w:right="0"/>
            </w:pPr>
          </w:p>
        </w:tc>
        <w:tc>
          <w:tcPr>
            <w:tcW w:w="0" w:type="auto"/>
            <w:shd w:val="clear" w:color="auto" w:fill="auto"/>
            <w:vAlign w:val="top"/>
          </w:tcPr>
          <w:p w14:paraId="501A694B">
            <w:pPr>
              <w:pStyle w:val="41"/>
              <w:keepNext w:val="0"/>
              <w:keepLines w:val="0"/>
              <w:widowControl/>
              <w:suppressLineNumbers w:val="0"/>
              <w:spacing w:before="0" w:beforeAutospacing="1" w:after="0" w:afterAutospacing="1"/>
              <w:ind w:left="0" w:right="0"/>
            </w:pPr>
          </w:p>
          <w:p w14:paraId="44A1C610">
            <w:pPr>
              <w:pStyle w:val="41"/>
              <w:keepNext w:val="0"/>
              <w:keepLines w:val="0"/>
              <w:widowControl/>
              <w:suppressLineNumbers w:val="0"/>
              <w:spacing w:before="0" w:beforeAutospacing="1" w:after="0" w:afterAutospacing="1"/>
              <w:ind w:left="0" w:right="0"/>
            </w:pPr>
          </w:p>
          <w:p w14:paraId="07C1120C">
            <w:pPr>
              <w:pStyle w:val="41"/>
              <w:keepNext w:val="0"/>
              <w:keepLines w:val="0"/>
              <w:widowControl/>
              <w:suppressLineNumbers w:val="0"/>
              <w:spacing w:before="0" w:beforeAutospacing="1" w:after="0" w:afterAutospacing="1"/>
              <w:ind w:left="0" w:right="0" w:firstLine="630"/>
            </w:pPr>
            <w:r>
              <w:t xml:space="preserve">居民身份证照片（反面） </w:t>
            </w:r>
          </w:p>
          <w:p w14:paraId="62501D7A">
            <w:pPr>
              <w:pStyle w:val="41"/>
              <w:keepNext w:val="0"/>
              <w:keepLines w:val="0"/>
              <w:widowControl/>
              <w:suppressLineNumbers w:val="0"/>
              <w:spacing w:before="0" w:beforeAutospacing="1" w:after="0" w:afterAutospacing="1"/>
              <w:ind w:left="0" w:right="0"/>
            </w:pPr>
          </w:p>
        </w:tc>
      </w:tr>
    </w:tbl>
    <w:p w14:paraId="6CF058E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3、投 标 函</w:t>
      </w:r>
    </w:p>
    <w:p w14:paraId="3F385434">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致： </w:t>
      </w:r>
      <w:r>
        <w:rPr>
          <w:rFonts w:hint="eastAsia"/>
          <w:sz w:val="24"/>
          <w:szCs w:val="24"/>
          <w:u w:val="single"/>
          <w:lang w:val="en-US" w:eastAsia="zh-CN"/>
        </w:rPr>
        <w:t>铜陵有色金属集团铜冠建筑安装股份有限公司</w:t>
      </w:r>
      <w:r>
        <w:rPr>
          <w:sz w:val="24"/>
          <w:szCs w:val="24"/>
        </w:rPr>
        <w:t xml:space="preserve"> </w:t>
      </w:r>
    </w:p>
    <w:p w14:paraId="1831CF3D">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我方已仔细研究</w:t>
      </w:r>
      <w:r>
        <w:rPr>
          <w:rFonts w:hint="eastAsia"/>
          <w:sz w:val="24"/>
          <w:szCs w:val="24"/>
          <w:lang w:eastAsia="zh-CN"/>
        </w:rPr>
        <w:t>采购</w:t>
      </w:r>
      <w:r>
        <w:rPr>
          <w:sz w:val="24"/>
          <w:szCs w:val="24"/>
        </w:rPr>
        <w:t>编号为</w:t>
      </w:r>
      <w:r>
        <w:rPr>
          <w:color w:val="C00000"/>
          <w:sz w:val="24"/>
          <w:szCs w:val="24"/>
        </w:rPr>
        <w:t xml:space="preserve"> {</w:t>
      </w:r>
      <w:r>
        <w:rPr>
          <w:rFonts w:hint="eastAsia"/>
          <w:color w:val="C00000"/>
          <w:sz w:val="24"/>
          <w:szCs w:val="24"/>
          <w:lang w:eastAsia="zh-CN"/>
        </w:rPr>
        <w:t>采购</w:t>
      </w:r>
      <w:r>
        <w:rPr>
          <w:color w:val="C00000"/>
          <w:sz w:val="24"/>
          <w:szCs w:val="24"/>
        </w:rPr>
        <w:t>编号}</w:t>
      </w:r>
      <w:r>
        <w:rPr>
          <w:sz w:val="24"/>
          <w:szCs w:val="24"/>
        </w:rPr>
        <w:t xml:space="preserve"> 的 </w:t>
      </w:r>
      <w:r>
        <w:rPr>
          <w:color w:val="C00000"/>
          <w:sz w:val="24"/>
          <w:szCs w:val="24"/>
        </w:rPr>
        <w:t>{</w:t>
      </w:r>
      <w:r>
        <w:rPr>
          <w:rFonts w:hint="eastAsia"/>
          <w:color w:val="C00000"/>
          <w:sz w:val="24"/>
          <w:szCs w:val="24"/>
          <w:lang w:eastAsia="zh-CN"/>
        </w:rPr>
        <w:t>采购</w:t>
      </w:r>
      <w:r>
        <w:rPr>
          <w:color w:val="C00000"/>
          <w:sz w:val="24"/>
          <w:szCs w:val="24"/>
        </w:rPr>
        <w:t>项目项目名称}</w:t>
      </w:r>
      <w:r>
        <w:rPr>
          <w:sz w:val="24"/>
          <w:szCs w:val="24"/>
        </w:rPr>
        <w:t xml:space="preserve"> 项目</w:t>
      </w:r>
      <w:r>
        <w:rPr>
          <w:rFonts w:hint="eastAsia"/>
          <w:sz w:val="24"/>
          <w:szCs w:val="24"/>
          <w:lang w:eastAsia="zh-CN"/>
        </w:rPr>
        <w:t>采购</w:t>
      </w:r>
      <w:r>
        <w:rPr>
          <w:sz w:val="24"/>
          <w:szCs w:val="24"/>
        </w:rPr>
        <w:t>文件，在考察项目现场后，承诺按本</w:t>
      </w:r>
      <w:r>
        <w:rPr>
          <w:rFonts w:hint="eastAsia"/>
          <w:sz w:val="24"/>
          <w:szCs w:val="24"/>
          <w:lang w:eastAsia="zh-CN"/>
        </w:rPr>
        <w:t>采购</w:t>
      </w:r>
      <w:r>
        <w:rPr>
          <w:sz w:val="24"/>
          <w:szCs w:val="24"/>
        </w:rPr>
        <w:t xml:space="preserve">文件、合同条款的条件承担上述项目的服务内容并修补其中的任何缺陷。 </w:t>
      </w:r>
    </w:p>
    <w:p w14:paraId="214F5B9A">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我方已详细审核全部</w:t>
      </w:r>
      <w:r>
        <w:rPr>
          <w:rFonts w:hint="eastAsia"/>
          <w:sz w:val="24"/>
          <w:szCs w:val="24"/>
          <w:lang w:eastAsia="zh-CN"/>
        </w:rPr>
        <w:t>采购</w:t>
      </w:r>
      <w:r>
        <w:rPr>
          <w:sz w:val="24"/>
          <w:szCs w:val="24"/>
        </w:rPr>
        <w:t xml:space="preserve">文件，包括修改文件（如有时）及有关附件。 </w:t>
      </w:r>
    </w:p>
    <w:p w14:paraId="561065A3">
      <w:pPr>
        <w:pStyle w:val="41"/>
        <w:keepNext w:val="0"/>
        <w:keepLines w:val="0"/>
        <w:widowControl/>
        <w:numPr>
          <w:ilvl w:val="0"/>
          <w:numId w:val="2"/>
        </w:numPr>
        <w:suppressLineNumbers w:val="0"/>
        <w:spacing w:before="0" w:beforeAutospacing="1" w:after="0" w:afterAutospacing="1" w:line="27" w:lineRule="atLeast"/>
        <w:ind w:left="0" w:right="0" w:firstLine="420"/>
        <w:rPr>
          <w:sz w:val="24"/>
          <w:szCs w:val="24"/>
        </w:rPr>
      </w:pPr>
      <w:r>
        <w:rPr>
          <w:sz w:val="24"/>
          <w:szCs w:val="24"/>
        </w:rPr>
        <w:t>质量要求</w:t>
      </w:r>
      <w:r>
        <w:rPr>
          <w:rFonts w:hint="eastAsia"/>
          <w:sz w:val="24"/>
          <w:szCs w:val="24"/>
          <w:lang w:eastAsia="zh-CN"/>
        </w:rPr>
        <w:t>：</w:t>
      </w:r>
      <w:r>
        <w:rPr>
          <w:sz w:val="24"/>
          <w:szCs w:val="24"/>
        </w:rPr>
        <w:t xml:space="preserve"> ；服务期限：</w:t>
      </w:r>
    </w:p>
    <w:p w14:paraId="24C13DF0">
      <w:pPr>
        <w:pStyle w:val="41"/>
        <w:keepNext w:val="0"/>
        <w:keepLines w:val="0"/>
        <w:widowControl/>
        <w:numPr>
          <w:ilvl w:val="0"/>
          <w:numId w:val="0"/>
        </w:numPr>
        <w:suppressLineNumbers w:val="0"/>
        <w:spacing w:before="0" w:beforeAutospacing="1" w:after="0" w:afterAutospacing="1" w:line="27" w:lineRule="atLeast"/>
        <w:ind w:left="420" w:leftChars="0" w:right="0" w:rightChars="0"/>
        <w:rPr>
          <w:sz w:val="24"/>
          <w:szCs w:val="24"/>
        </w:rPr>
      </w:pPr>
      <w:r>
        <w:rPr>
          <w:sz w:val="24"/>
          <w:szCs w:val="24"/>
        </w:rPr>
        <w:t xml:space="preserve">4、如我方中标，我方承诺： </w:t>
      </w:r>
    </w:p>
    <w:p w14:paraId="7AE82605">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（1）在收到中标通知书后，在中标通知书规定的期限内与你方签订合同； </w:t>
      </w:r>
    </w:p>
    <w:p w14:paraId="20F68478">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（2）在签订合同时不向你方提出附加条件； </w:t>
      </w:r>
    </w:p>
    <w:p w14:paraId="63C11877">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（3）在合同约定的期限内完成合同规定的全部义务。 </w:t>
      </w:r>
    </w:p>
    <w:p w14:paraId="402418CF">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5、我方同意所提交的</w:t>
      </w:r>
      <w:r>
        <w:rPr>
          <w:rFonts w:hint="eastAsia"/>
          <w:sz w:val="24"/>
          <w:szCs w:val="24"/>
          <w:lang w:eastAsia="zh-CN"/>
        </w:rPr>
        <w:t>响应</w:t>
      </w:r>
      <w:r>
        <w:rPr>
          <w:sz w:val="24"/>
          <w:szCs w:val="24"/>
        </w:rPr>
        <w:t>文件在</w:t>
      </w:r>
      <w:r>
        <w:rPr>
          <w:rFonts w:hint="eastAsia"/>
          <w:sz w:val="24"/>
          <w:szCs w:val="24"/>
          <w:lang w:eastAsia="zh-CN"/>
        </w:rPr>
        <w:t>采购</w:t>
      </w:r>
      <w:r>
        <w:rPr>
          <w:sz w:val="24"/>
          <w:szCs w:val="24"/>
        </w:rPr>
        <w:t>文件的</w:t>
      </w:r>
      <w:r>
        <w:rPr>
          <w:rFonts w:hint="eastAsia"/>
          <w:sz w:val="24"/>
          <w:szCs w:val="24"/>
          <w:lang w:eastAsia="zh-CN"/>
        </w:rPr>
        <w:t>响应</w:t>
      </w:r>
      <w:r>
        <w:rPr>
          <w:sz w:val="24"/>
          <w:szCs w:val="24"/>
        </w:rPr>
        <w:t>须知中规定的</w:t>
      </w:r>
      <w:r>
        <w:rPr>
          <w:rFonts w:hint="eastAsia"/>
          <w:sz w:val="24"/>
          <w:szCs w:val="24"/>
          <w:lang w:eastAsia="zh-CN"/>
        </w:rPr>
        <w:t>响应</w:t>
      </w:r>
      <w:r>
        <w:rPr>
          <w:sz w:val="24"/>
          <w:szCs w:val="24"/>
        </w:rPr>
        <w:t xml:space="preserve">有效期内有效，在此期间内如果中标，我方将受此约束。 </w:t>
      </w:r>
    </w:p>
    <w:p w14:paraId="31536F50">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6、除非另外达成协议并生效，你方的中标通知书和本</w:t>
      </w:r>
      <w:r>
        <w:rPr>
          <w:rFonts w:hint="eastAsia"/>
          <w:sz w:val="24"/>
          <w:szCs w:val="24"/>
          <w:lang w:eastAsia="zh-CN"/>
        </w:rPr>
        <w:t>响应</w:t>
      </w:r>
      <w:r>
        <w:rPr>
          <w:sz w:val="24"/>
          <w:szCs w:val="24"/>
        </w:rPr>
        <w:t>文件以及</w:t>
      </w:r>
      <w:r>
        <w:rPr>
          <w:rFonts w:hint="eastAsia"/>
          <w:sz w:val="24"/>
          <w:szCs w:val="24"/>
          <w:lang w:eastAsia="zh-CN"/>
        </w:rPr>
        <w:t>采购</w:t>
      </w:r>
      <w:r>
        <w:rPr>
          <w:sz w:val="24"/>
          <w:szCs w:val="24"/>
        </w:rPr>
        <w:t>文件、</w:t>
      </w:r>
      <w:r>
        <w:rPr>
          <w:rFonts w:hint="eastAsia"/>
          <w:sz w:val="24"/>
          <w:szCs w:val="24"/>
          <w:lang w:eastAsia="zh-CN"/>
        </w:rPr>
        <w:t>采购</w:t>
      </w:r>
      <w:r>
        <w:rPr>
          <w:sz w:val="24"/>
          <w:szCs w:val="24"/>
        </w:rPr>
        <w:t xml:space="preserve">文件澄清、 修改、补充文件将成为约束双方的合同文件的组成部分。 </w:t>
      </w:r>
    </w:p>
    <w:p w14:paraId="402C473C">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7、我方承诺履行</w:t>
      </w:r>
      <w:r>
        <w:rPr>
          <w:rFonts w:hint="eastAsia"/>
          <w:sz w:val="24"/>
          <w:szCs w:val="24"/>
          <w:lang w:eastAsia="zh-CN"/>
        </w:rPr>
        <w:t>采购</w:t>
      </w:r>
      <w:r>
        <w:rPr>
          <w:sz w:val="24"/>
          <w:szCs w:val="24"/>
        </w:rPr>
        <w:t>文件规定的每一项要求和</w:t>
      </w:r>
      <w:r>
        <w:rPr>
          <w:rFonts w:hint="eastAsia"/>
          <w:sz w:val="24"/>
          <w:szCs w:val="24"/>
          <w:lang w:eastAsia="zh-CN"/>
        </w:rPr>
        <w:t>响应</w:t>
      </w:r>
      <w:r>
        <w:rPr>
          <w:sz w:val="24"/>
          <w:szCs w:val="24"/>
        </w:rPr>
        <w:t>书中所有承诺，放弃对</w:t>
      </w:r>
      <w:r>
        <w:rPr>
          <w:rFonts w:hint="eastAsia"/>
          <w:sz w:val="24"/>
          <w:szCs w:val="24"/>
          <w:lang w:eastAsia="zh-CN"/>
        </w:rPr>
        <w:t>采购</w:t>
      </w:r>
      <w:r>
        <w:rPr>
          <w:sz w:val="24"/>
          <w:szCs w:val="24"/>
        </w:rPr>
        <w:t xml:space="preserve">书中存在的误解及含糊不清理解的权利。 </w:t>
      </w:r>
    </w:p>
    <w:p w14:paraId="02325EE1">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8、我方在此声明，所递交的</w:t>
      </w:r>
      <w:r>
        <w:rPr>
          <w:rFonts w:hint="eastAsia"/>
          <w:sz w:val="24"/>
          <w:szCs w:val="24"/>
          <w:lang w:eastAsia="zh-CN"/>
        </w:rPr>
        <w:t>响应</w:t>
      </w:r>
      <w:r>
        <w:rPr>
          <w:sz w:val="24"/>
          <w:szCs w:val="24"/>
        </w:rPr>
        <w:t xml:space="preserve">文件及有关资料内容完整、真实和准确，符合资格审查条 件。 </w:t>
      </w:r>
    </w:p>
    <w:p w14:paraId="1B880B7E">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9、服从</w:t>
      </w:r>
      <w:r>
        <w:rPr>
          <w:rFonts w:hint="eastAsia"/>
          <w:sz w:val="24"/>
          <w:szCs w:val="24"/>
          <w:lang w:eastAsia="zh-CN"/>
        </w:rPr>
        <w:t>采购</w:t>
      </w:r>
      <w:r>
        <w:rPr>
          <w:sz w:val="24"/>
          <w:szCs w:val="24"/>
        </w:rPr>
        <w:t xml:space="preserve">人（监理人）的协调和现场调度。 </w:t>
      </w:r>
    </w:p>
    <w:p w14:paraId="79D9512A">
      <w:pPr>
        <w:pStyle w:val="41"/>
        <w:keepNext w:val="0"/>
        <w:keepLines w:val="0"/>
        <w:widowControl/>
        <w:suppressLineNumbers w:val="0"/>
        <w:spacing w:before="0" w:beforeAutospacing="1" w:after="0" w:afterAutospacing="1" w:line="27" w:lineRule="atLeast"/>
        <w:ind w:left="0" w:right="0" w:firstLine="420"/>
      </w:pPr>
      <w:r>
        <w:rPr>
          <w:sz w:val="24"/>
          <w:szCs w:val="24"/>
        </w:rPr>
        <w:t xml:space="preserve">10、其他补充说明： 。 </w:t>
      </w:r>
    </w:p>
    <w:p w14:paraId="5C7EC177">
      <w:pPr>
        <w:pStyle w:val="41"/>
        <w:keepNext w:val="0"/>
        <w:keepLines w:val="0"/>
        <w:widowControl/>
        <w:suppressLineNumbers w:val="0"/>
        <w:spacing w:before="0" w:beforeAutospacing="1" w:after="0" w:afterAutospacing="1" w:line="360" w:lineRule="atLeast"/>
        <w:ind w:right="0" w:firstLine="3840" w:firstLineChars="1600"/>
        <w:rPr>
          <w:sz w:val="24"/>
          <w:szCs w:val="24"/>
        </w:rPr>
      </w:pPr>
      <w:r>
        <w:rPr>
          <w:color w:val="000000"/>
          <w:sz w:val="24"/>
          <w:szCs w:val="24"/>
        </w:rPr>
        <w:t>投 标 人：</w:t>
      </w:r>
      <w:r>
        <w:rPr>
          <w:color w:val="000000"/>
          <w:sz w:val="24"/>
          <w:szCs w:val="24"/>
          <w:u w:val="single"/>
        </w:rPr>
        <w:t xml:space="preserve"> （盖单位</w:t>
      </w:r>
      <w:r>
        <w:rPr>
          <w:sz w:val="24"/>
          <w:szCs w:val="24"/>
          <w:u w:val="single"/>
        </w:rPr>
        <w:t xml:space="preserve">章） </w:t>
      </w:r>
    </w:p>
    <w:p w14:paraId="643E2EA8">
      <w:pPr>
        <w:pStyle w:val="41"/>
        <w:keepNext w:val="0"/>
        <w:keepLines w:val="0"/>
        <w:widowControl/>
        <w:suppressLineNumbers w:val="0"/>
        <w:spacing w:before="0" w:beforeAutospacing="1" w:after="0" w:afterAutospacing="1" w:line="360" w:lineRule="atLeast"/>
        <w:ind w:right="0" w:firstLine="3600" w:firstLineChars="1500"/>
        <w:rPr>
          <w:sz w:val="24"/>
          <w:szCs w:val="24"/>
        </w:rPr>
      </w:pPr>
      <w:r>
        <w:rPr>
          <w:sz w:val="24"/>
          <w:szCs w:val="24"/>
        </w:rPr>
        <w:t>单位地址：</w:t>
      </w:r>
      <w:r>
        <w:rPr>
          <w:sz w:val="24"/>
          <w:szCs w:val="24"/>
          <w:u w:val="single"/>
        </w:rPr>
        <w:t xml:space="preserve"> </w:t>
      </w:r>
    </w:p>
    <w:p w14:paraId="6429BC84">
      <w:pPr>
        <w:pStyle w:val="41"/>
        <w:keepNext w:val="0"/>
        <w:keepLines w:val="0"/>
        <w:widowControl/>
        <w:suppressLineNumbers w:val="0"/>
        <w:spacing w:before="0" w:beforeAutospacing="1" w:after="0" w:afterAutospacing="1" w:line="360" w:lineRule="atLeast"/>
        <w:ind w:right="0" w:firstLine="3600" w:firstLineChars="1500"/>
        <w:rPr>
          <w:sz w:val="24"/>
          <w:szCs w:val="24"/>
        </w:rPr>
      </w:pPr>
      <w:r>
        <w:rPr>
          <w:sz w:val="24"/>
          <w:szCs w:val="24"/>
        </w:rPr>
        <w:t>法定代表人或其委托代理人：</w:t>
      </w:r>
      <w:r>
        <w:rPr>
          <w:sz w:val="24"/>
          <w:szCs w:val="24"/>
          <w:u w:val="single"/>
        </w:rPr>
        <w:t xml:space="preserve"> （签字或盖章）</w:t>
      </w:r>
      <w:r>
        <w:rPr>
          <w:sz w:val="24"/>
          <w:szCs w:val="24"/>
        </w:rPr>
        <w:t xml:space="preserve"> </w:t>
      </w:r>
    </w:p>
    <w:p w14:paraId="1360B20E">
      <w:pPr>
        <w:pStyle w:val="41"/>
        <w:keepNext w:val="0"/>
        <w:keepLines w:val="0"/>
        <w:widowControl/>
        <w:suppressLineNumbers w:val="0"/>
        <w:spacing w:before="0" w:beforeAutospacing="1" w:after="0" w:afterAutospacing="1" w:line="360" w:lineRule="atLeast"/>
        <w:ind w:left="0" w:right="0" w:firstLine="3720" w:firstLineChars="1550"/>
        <w:rPr>
          <w:sz w:val="24"/>
          <w:szCs w:val="24"/>
        </w:rPr>
      </w:pPr>
      <w:r>
        <w:rPr>
          <w:sz w:val="24"/>
          <w:szCs w:val="24"/>
        </w:rPr>
        <w:t xml:space="preserve">日期：_____年____月____日 </w:t>
      </w:r>
    </w:p>
    <w:p w14:paraId="184C631D">
      <w:pPr>
        <w:pStyle w:val="41"/>
        <w:keepNext w:val="0"/>
        <w:keepLines w:val="0"/>
        <w:widowControl/>
        <w:suppressLineNumbers w:val="0"/>
        <w:spacing w:before="0" w:beforeAutospacing="1" w:after="0" w:afterAutospacing="1"/>
        <w:ind w:left="0" w:right="0"/>
      </w:pPr>
    </w:p>
    <w:p w14:paraId="44A115EE">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28"/>
          <w:szCs w:val="28"/>
          <w:vertAlign w:val="baseline"/>
          <w:lang w:val="en-US" w:eastAsia="zh-CN"/>
        </w:rPr>
      </w:pPr>
      <w:r>
        <w:rPr>
          <w:rFonts w:hint="eastAsia"/>
          <w:b/>
          <w:bCs/>
          <w:sz w:val="32"/>
          <w:szCs w:val="32"/>
          <w:lang w:val="en-US" w:eastAsia="zh-CN"/>
        </w:rPr>
        <w:t>4、</w:t>
      </w:r>
      <w:r>
        <w:rPr>
          <w:rFonts w:hint="eastAsia"/>
          <w:b/>
          <w:bCs/>
          <w:sz w:val="32"/>
          <w:szCs w:val="32"/>
          <w:lang w:eastAsia="zh-CN"/>
        </w:rPr>
        <w:t>响应</w:t>
      </w:r>
      <w:r>
        <w:rPr>
          <w:b/>
          <w:bCs/>
          <w:sz w:val="32"/>
          <w:szCs w:val="32"/>
        </w:rPr>
        <w:t>报价一览表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065"/>
        <w:gridCol w:w="4944"/>
      </w:tblGrid>
      <w:tr w14:paraId="4D80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7542F568">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065" w:type="dxa"/>
            <w:vAlign w:val="center"/>
          </w:tcPr>
          <w:p w14:paraId="53102825">
            <w:pPr>
              <w:jc w:val="center"/>
              <w:rPr>
                <w:rFonts w:hint="default"/>
                <w:b/>
                <w:bCs/>
                <w:sz w:val="24"/>
                <w:szCs w:val="24"/>
                <w:vertAlign w:val="baseline"/>
                <w:lang w:val="en-US" w:eastAsia="zh-CN"/>
              </w:rPr>
            </w:pPr>
            <w:r>
              <w:rPr>
                <w:rFonts w:hint="eastAsia"/>
                <w:b/>
                <w:bCs/>
                <w:sz w:val="24"/>
                <w:szCs w:val="24"/>
                <w:vertAlign w:val="baseline"/>
                <w:lang w:val="en-US" w:eastAsia="zh-CN"/>
              </w:rPr>
              <w:t>项目</w:t>
            </w:r>
          </w:p>
        </w:tc>
        <w:tc>
          <w:tcPr>
            <w:tcW w:w="4944" w:type="dxa"/>
            <w:vAlign w:val="center"/>
          </w:tcPr>
          <w:p w14:paraId="6B552C4A">
            <w:pPr>
              <w:jc w:val="center"/>
              <w:rPr>
                <w:rFonts w:hint="eastAsia"/>
                <w:b/>
                <w:bCs/>
                <w:sz w:val="24"/>
                <w:szCs w:val="24"/>
                <w:vertAlign w:val="baseline"/>
                <w:lang w:val="en-US" w:eastAsia="zh-CN"/>
              </w:rPr>
            </w:pPr>
            <w:r>
              <w:rPr>
                <w:rFonts w:hint="eastAsia"/>
                <w:b/>
                <w:bCs/>
                <w:sz w:val="24"/>
                <w:szCs w:val="24"/>
                <w:vertAlign w:val="baseline"/>
                <w:lang w:val="en-US" w:eastAsia="zh-CN"/>
              </w:rPr>
              <w:t>项目内容</w:t>
            </w:r>
          </w:p>
        </w:tc>
      </w:tr>
      <w:tr w14:paraId="741D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3" w:type="dxa"/>
            <w:vAlign w:val="center"/>
          </w:tcPr>
          <w:p w14:paraId="5C6A8335">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065" w:type="dxa"/>
            <w:vAlign w:val="center"/>
          </w:tcPr>
          <w:p w14:paraId="6D7BDF74">
            <w:pPr>
              <w:keepNext w:val="0"/>
              <w:keepLines w:val="0"/>
              <w:widowControl/>
              <w:suppressLineNumbers w:val="0"/>
              <w:jc w:val="center"/>
              <w:textAlignment w:val="center"/>
              <w:rPr>
                <w:rFonts w:hint="default"/>
                <w:b w:val="0"/>
                <w:bCs w:val="0"/>
                <w:sz w:val="24"/>
                <w:szCs w:val="24"/>
                <w:vertAlign w:val="baseline"/>
                <w:lang w:val="en-US" w:eastAsia="zh-CN"/>
              </w:rPr>
            </w:pPr>
            <w:r>
              <w:rPr>
                <w:rFonts w:hint="default"/>
                <w:b w:val="0"/>
                <w:bCs w:val="0"/>
                <w:sz w:val="24"/>
                <w:szCs w:val="24"/>
                <w:vertAlign w:val="baseline"/>
                <w:lang w:val="en-US" w:eastAsia="zh-CN"/>
              </w:rPr>
              <w:t>2025年第</w:t>
            </w:r>
            <w:r>
              <w:rPr>
                <w:rFonts w:hint="eastAsia"/>
                <w:b w:val="0"/>
                <w:bCs w:val="0"/>
                <w:sz w:val="24"/>
                <w:szCs w:val="24"/>
                <w:vertAlign w:val="baseline"/>
                <w:lang w:val="en-US" w:eastAsia="zh-CN"/>
              </w:rPr>
              <w:t>二</w:t>
            </w:r>
            <w:r>
              <w:rPr>
                <w:rFonts w:hint="default"/>
                <w:b w:val="0"/>
                <w:bCs w:val="0"/>
                <w:sz w:val="24"/>
                <w:szCs w:val="24"/>
                <w:vertAlign w:val="baseline"/>
                <w:lang w:val="en-US" w:eastAsia="zh-CN"/>
              </w:rPr>
              <w:t>批设备固定资产处置评估服务</w:t>
            </w:r>
          </w:p>
        </w:tc>
        <w:tc>
          <w:tcPr>
            <w:tcW w:w="4944" w:type="dxa"/>
            <w:vAlign w:val="center"/>
          </w:tcPr>
          <w:p w14:paraId="5CBCD561">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详见待处置设备固定资产明细表</w:t>
            </w:r>
          </w:p>
        </w:tc>
      </w:tr>
      <w:tr w14:paraId="63BE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4AC08F0E">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2065" w:type="dxa"/>
            <w:vAlign w:val="center"/>
          </w:tcPr>
          <w:p w14:paraId="125958BE">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报价（元）</w:t>
            </w:r>
          </w:p>
        </w:tc>
        <w:tc>
          <w:tcPr>
            <w:tcW w:w="4944" w:type="dxa"/>
            <w:vAlign w:val="center"/>
          </w:tcPr>
          <w:p w14:paraId="5F176FA4">
            <w:pPr>
              <w:jc w:val="center"/>
              <w:rPr>
                <w:rFonts w:hint="eastAsia"/>
                <w:b w:val="0"/>
                <w:bCs w:val="0"/>
                <w:sz w:val="24"/>
                <w:szCs w:val="24"/>
                <w:vertAlign w:val="baseline"/>
                <w:lang w:val="en-US" w:eastAsia="zh-CN"/>
              </w:rPr>
            </w:pPr>
          </w:p>
        </w:tc>
      </w:tr>
      <w:tr w14:paraId="65BC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5EBC171F">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065" w:type="dxa"/>
            <w:vAlign w:val="center"/>
          </w:tcPr>
          <w:p w14:paraId="1AF1544D">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税率</w:t>
            </w:r>
          </w:p>
        </w:tc>
        <w:tc>
          <w:tcPr>
            <w:tcW w:w="4944" w:type="dxa"/>
            <w:vAlign w:val="center"/>
          </w:tcPr>
          <w:p w14:paraId="7551FAE0">
            <w:pPr>
              <w:jc w:val="center"/>
              <w:rPr>
                <w:rFonts w:hint="eastAsia"/>
                <w:b w:val="0"/>
                <w:bCs w:val="0"/>
                <w:sz w:val="24"/>
                <w:szCs w:val="24"/>
                <w:vertAlign w:val="baseline"/>
                <w:lang w:val="en-US" w:eastAsia="zh-CN"/>
              </w:rPr>
            </w:pPr>
          </w:p>
        </w:tc>
      </w:tr>
      <w:tr w14:paraId="1C3D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3023D051">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2065" w:type="dxa"/>
            <w:vAlign w:val="center"/>
          </w:tcPr>
          <w:p w14:paraId="1D7265AF">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响应单位（盖公章）</w:t>
            </w:r>
          </w:p>
        </w:tc>
        <w:tc>
          <w:tcPr>
            <w:tcW w:w="4944" w:type="dxa"/>
            <w:vAlign w:val="center"/>
          </w:tcPr>
          <w:p w14:paraId="12C8F39B">
            <w:pPr>
              <w:jc w:val="center"/>
              <w:rPr>
                <w:rFonts w:hint="eastAsia"/>
                <w:b w:val="0"/>
                <w:bCs w:val="0"/>
                <w:sz w:val="24"/>
                <w:szCs w:val="24"/>
                <w:vertAlign w:val="baseline"/>
                <w:lang w:val="en-US" w:eastAsia="zh-CN"/>
              </w:rPr>
            </w:pPr>
          </w:p>
        </w:tc>
      </w:tr>
      <w:tr w14:paraId="714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4F4F3A65">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5</w:t>
            </w:r>
          </w:p>
        </w:tc>
        <w:tc>
          <w:tcPr>
            <w:tcW w:w="2065" w:type="dxa"/>
            <w:shd w:val="clear" w:color="auto" w:fill="auto"/>
            <w:vAlign w:val="center"/>
          </w:tcPr>
          <w:p w14:paraId="592E0928">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联系人及电话</w:t>
            </w:r>
          </w:p>
        </w:tc>
        <w:tc>
          <w:tcPr>
            <w:tcW w:w="4944" w:type="dxa"/>
            <w:shd w:val="clear" w:color="auto" w:fill="auto"/>
            <w:vAlign w:val="center"/>
          </w:tcPr>
          <w:p w14:paraId="7E47A678">
            <w:pPr>
              <w:jc w:val="center"/>
              <w:rPr>
                <w:rFonts w:hint="eastAsia" w:ascii="Calibri" w:hAnsi="Calibri" w:eastAsia="宋体" w:cs="Times New Roman"/>
                <w:b w:val="0"/>
                <w:bCs w:val="0"/>
                <w:kern w:val="2"/>
                <w:sz w:val="24"/>
                <w:szCs w:val="24"/>
                <w:vertAlign w:val="baseline"/>
                <w:lang w:val="en-US" w:eastAsia="zh-CN" w:bidi="ar-SA"/>
              </w:rPr>
            </w:pPr>
          </w:p>
        </w:tc>
      </w:tr>
    </w:tbl>
    <w:p w14:paraId="086F04D1">
      <w:pPr>
        <w:rPr>
          <w:rFonts w:hint="eastAsia"/>
          <w:b/>
          <w:bCs/>
          <w:sz w:val="28"/>
          <w:szCs w:val="28"/>
          <w:vertAlign w:val="baseline"/>
          <w:lang w:val="en-US" w:eastAsia="zh-CN"/>
        </w:rPr>
      </w:pPr>
      <w:r>
        <w:rPr>
          <w:rFonts w:hint="eastAsia"/>
          <w:b/>
          <w:bCs/>
          <w:sz w:val="28"/>
          <w:szCs w:val="28"/>
          <w:vertAlign w:val="baseline"/>
          <w:lang w:val="en-US" w:eastAsia="zh-CN"/>
        </w:rPr>
        <w:br w:type="page"/>
      </w:r>
    </w:p>
    <w:p w14:paraId="1484FAE1">
      <w:pPr>
        <w:pStyle w:val="41"/>
        <w:keepNext w:val="0"/>
        <w:keepLines w:val="0"/>
        <w:widowControl/>
        <w:suppressLineNumbers w:val="0"/>
        <w:spacing w:before="0" w:beforeAutospacing="1" w:after="0" w:afterAutospacing="1" w:line="27" w:lineRule="atLeast"/>
        <w:ind w:left="0" w:right="0"/>
        <w:jc w:val="center"/>
      </w:pPr>
      <w:r>
        <w:rPr>
          <w:rFonts w:hint="eastAsia"/>
          <w:b/>
          <w:bCs/>
          <w:sz w:val="28"/>
          <w:szCs w:val="28"/>
          <w:lang w:val="en-US" w:eastAsia="zh-CN"/>
        </w:rPr>
        <w:t>5</w:t>
      </w:r>
      <w:r>
        <w:rPr>
          <w:b/>
          <w:bCs/>
          <w:sz w:val="28"/>
          <w:szCs w:val="28"/>
        </w:rPr>
        <w:t>、企业承诺函</w:t>
      </w:r>
    </w:p>
    <w:p w14:paraId="4A26463B">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p>
    <w:p w14:paraId="374B2314">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r>
        <w:rPr>
          <w:b/>
          <w:bCs/>
          <w:sz w:val="24"/>
          <w:szCs w:val="24"/>
          <w:u w:val="single"/>
        </w:rPr>
        <w:t>致：</w:t>
      </w:r>
      <w:r>
        <w:rPr>
          <w:rFonts w:hint="eastAsia"/>
          <w:b/>
          <w:bCs/>
          <w:sz w:val="24"/>
          <w:szCs w:val="24"/>
          <w:u w:val="single"/>
          <w:lang w:val="en-US" w:eastAsia="zh-CN"/>
        </w:rPr>
        <w:t>铜陵有色金属集团铜冠建筑安装股份有限公司</w:t>
      </w:r>
      <w:r>
        <w:t xml:space="preserve"> </w:t>
      </w:r>
    </w:p>
    <w:p w14:paraId="12BA1124">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p>
    <w:p w14:paraId="4E3AF88E">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我方在项目中诚信地参加了招</w:t>
      </w:r>
      <w:r>
        <w:rPr>
          <w:rFonts w:hint="eastAsia"/>
          <w:color w:val="000000"/>
          <w:sz w:val="24"/>
          <w:szCs w:val="24"/>
          <w:lang w:eastAsia="zh-CN"/>
        </w:rPr>
        <w:t>响应</w:t>
      </w:r>
      <w:r>
        <w:rPr>
          <w:color w:val="000000"/>
          <w:sz w:val="24"/>
          <w:szCs w:val="24"/>
        </w:rPr>
        <w:t>活动，并提供了真实完整的资料，没有以弄虚作假或其他违法违规手段谋取中标。现我方郑重承诺如下：</w:t>
      </w:r>
      <w:r>
        <w:t xml:space="preserve"> </w:t>
      </w:r>
    </w:p>
    <w:p w14:paraId="2519C9B5">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未在国家企业信用信息公示系统（</w:t>
      </w:r>
      <w:r>
        <w:fldChar w:fldCharType="begin"/>
      </w:r>
      <w:r>
        <w:instrText xml:space="preserve"> HYPERLINK "http://www.gsxt.gov.cn/" \t "_blank" </w:instrText>
      </w:r>
      <w:r>
        <w:fldChar w:fldCharType="separate"/>
      </w:r>
      <w:r>
        <w:rPr>
          <w:rStyle w:val="52"/>
          <w:color w:val="000000"/>
          <w:sz w:val="24"/>
          <w:szCs w:val="24"/>
        </w:rPr>
        <w:t>http://www.gsxt.gov.cn</w:t>
      </w:r>
      <w:r>
        <w:fldChar w:fldCharType="end"/>
      </w:r>
      <w:r>
        <w:rPr>
          <w:color w:val="000000"/>
          <w:sz w:val="24"/>
          <w:szCs w:val="24"/>
        </w:rPr>
        <w:t>/）中被列入严重违法失信企业名单；未在“信用中国”网站（</w:t>
      </w:r>
      <w:r>
        <w:fldChar w:fldCharType="begin"/>
      </w:r>
      <w:r>
        <w:instrText xml:space="preserve"> HYPERLINK "http://www.creditchina.gov.cn/" \t "_blank" </w:instrText>
      </w:r>
      <w:r>
        <w:fldChar w:fldCharType="separate"/>
      </w:r>
      <w:r>
        <w:rPr>
          <w:rStyle w:val="52"/>
          <w:color w:val="000000"/>
          <w:sz w:val="24"/>
          <w:szCs w:val="24"/>
        </w:rPr>
        <w:t>http://www.creditchina.gov.cn</w:t>
      </w:r>
      <w:r>
        <w:fldChar w:fldCharType="end"/>
      </w:r>
      <w:r>
        <w:rPr>
          <w:color w:val="000000"/>
          <w:sz w:val="24"/>
          <w:szCs w:val="24"/>
        </w:rPr>
        <w:t>/）中被列入失信被执行人名单；未在“信用中国”网站（</w:t>
      </w:r>
      <w:r>
        <w:fldChar w:fldCharType="begin"/>
      </w:r>
      <w:r>
        <w:instrText xml:space="preserve"> HYPERLINK "http://www.creditchina.gov.cn/" \t "_blank" </w:instrText>
      </w:r>
      <w:r>
        <w:fldChar w:fldCharType="separate"/>
      </w:r>
      <w:r>
        <w:rPr>
          <w:rStyle w:val="52"/>
          <w:color w:val="000000"/>
          <w:sz w:val="24"/>
          <w:szCs w:val="24"/>
        </w:rPr>
        <w:t>http://www.creditchina.gov.cn</w:t>
      </w:r>
      <w:r>
        <w:fldChar w:fldCharType="end"/>
      </w:r>
      <w:r>
        <w:rPr>
          <w:color w:val="000000"/>
          <w:sz w:val="24"/>
          <w:szCs w:val="24"/>
        </w:rPr>
        <w:t>/）中被列入重大税收违法案件当事人名单失信被执行人名单；不在铜陵有色金属集团控股有限公司有失信交易行为记录且</w:t>
      </w:r>
      <w:r>
        <w:rPr>
          <w:rFonts w:hint="eastAsia"/>
          <w:color w:val="000000"/>
          <w:sz w:val="24"/>
          <w:szCs w:val="24"/>
          <w:lang w:eastAsia="zh-CN"/>
        </w:rPr>
        <w:t>响应</w:t>
      </w:r>
      <w:r>
        <w:rPr>
          <w:color w:val="000000"/>
          <w:sz w:val="24"/>
          <w:szCs w:val="24"/>
        </w:rPr>
        <w:t>截止之日仍在处罚期内。</w:t>
      </w:r>
      <w:r>
        <w:t xml:space="preserve"> </w:t>
      </w:r>
    </w:p>
    <w:p w14:paraId="205FDBAC">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以上承诺若有不实，我方放弃中标资格，并承担由此给</w:t>
      </w:r>
      <w:r>
        <w:rPr>
          <w:rFonts w:hint="eastAsia"/>
          <w:color w:val="000000"/>
          <w:sz w:val="24"/>
          <w:szCs w:val="24"/>
          <w:lang w:eastAsia="zh-CN"/>
        </w:rPr>
        <w:t>采购</w:t>
      </w:r>
      <w:r>
        <w:rPr>
          <w:color w:val="000000"/>
          <w:sz w:val="24"/>
          <w:szCs w:val="24"/>
        </w:rPr>
        <w:t>人造成的一切损失。</w:t>
      </w:r>
      <w:r>
        <w:t xml:space="preserve"> </w:t>
      </w:r>
    </w:p>
    <w:p w14:paraId="2C48129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p>
    <w:p w14:paraId="0C7C3913">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r>
        <w:rPr>
          <w:rFonts w:hint="eastAsia"/>
          <w:sz w:val="24"/>
          <w:szCs w:val="24"/>
          <w:lang w:eastAsia="zh-CN"/>
        </w:rPr>
        <w:t>响应</w:t>
      </w:r>
      <w:r>
        <w:rPr>
          <w:sz w:val="24"/>
          <w:szCs w:val="24"/>
        </w:rPr>
        <w:t>人（盖公章）：</w:t>
      </w:r>
      <w:r>
        <w:t xml:space="preserve"> </w:t>
      </w:r>
    </w:p>
    <w:p w14:paraId="23DDF6C9">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r>
        <w:rPr>
          <w:sz w:val="24"/>
          <w:szCs w:val="24"/>
        </w:rPr>
        <w:t>企业法定代表人（签字或盖章）：</w:t>
      </w:r>
      <w:r>
        <w:t xml:space="preserve"> </w:t>
      </w:r>
    </w:p>
    <w:p w14:paraId="3991D743">
      <w:pPr>
        <w:pStyle w:val="41"/>
        <w:keepNext w:val="0"/>
        <w:keepLines w:val="0"/>
        <w:widowControl/>
        <w:suppressLineNumbers w:val="0"/>
        <w:spacing w:before="0" w:beforeAutospacing="1" w:after="0" w:afterAutospacing="1" w:line="360" w:lineRule="atLeast"/>
        <w:ind w:left="0" w:right="0" w:firstLine="1080"/>
      </w:pPr>
      <w:r>
        <w:rPr>
          <w:sz w:val="24"/>
          <w:szCs w:val="24"/>
        </w:rPr>
        <w:t>日期：_____年____月____日</w:t>
      </w:r>
      <w:r>
        <w:t xml:space="preserve"> </w:t>
      </w:r>
    </w:p>
    <w:p w14:paraId="7306BB8B">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p>
    <w:p w14:paraId="3AC41D34">
      <w:pPr>
        <w:spacing w:line="600" w:lineRule="exact"/>
        <w:rPr>
          <w:rFonts w:hint="eastAsia" w:ascii="仿宋" w:hAnsi="仿宋" w:eastAsia="仿宋" w:cs="仿宋_GB2312"/>
          <w:sz w:val="28"/>
          <w:szCs w:val="28"/>
          <w:u w:val="single"/>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A296">
    <w:pPr>
      <w:pStyle w:val="29"/>
      <w:jc w:val="center"/>
    </w:pPr>
  </w:p>
  <w:p w14:paraId="48C9C5A5">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9FF">
    <w:pPr>
      <w:jc w:val="right"/>
      <w:rPr>
        <w:u w:val="single"/>
      </w:rPr>
    </w:pPr>
    <w:r>
      <w:rPr>
        <w:rFonts w:hint="eastAsia"/>
        <w:u w:val="single"/>
      </w:rPr>
      <w:t xml:space="preserve">                                                                 　　　         </w:t>
    </w:r>
    <w:r>
      <w:rPr>
        <w:u w:val="single"/>
      </w:rPr>
      <w:t xml:space="preserve"> </w:t>
    </w:r>
  </w:p>
  <w:p w14:paraId="255090D1">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D6372"/>
    <w:multiLevelType w:val="singleLevel"/>
    <w:tmpl w:val="348D6372"/>
    <w:lvl w:ilvl="0" w:tentative="0">
      <w:start w:val="3"/>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7EA20AB"/>
    <w:rsid w:val="0A5C7401"/>
    <w:rsid w:val="0AD44CE4"/>
    <w:rsid w:val="0B2B537E"/>
    <w:rsid w:val="0B433A3A"/>
    <w:rsid w:val="0BD7509B"/>
    <w:rsid w:val="0C5B788A"/>
    <w:rsid w:val="0C6241B2"/>
    <w:rsid w:val="0D2B4E23"/>
    <w:rsid w:val="0E876D2F"/>
    <w:rsid w:val="0EC82FD7"/>
    <w:rsid w:val="0EEA79E8"/>
    <w:rsid w:val="0F4F432A"/>
    <w:rsid w:val="0F791AC7"/>
    <w:rsid w:val="0F884C6E"/>
    <w:rsid w:val="10181623"/>
    <w:rsid w:val="10787720"/>
    <w:rsid w:val="10BD1543"/>
    <w:rsid w:val="12A820AD"/>
    <w:rsid w:val="144B0F7F"/>
    <w:rsid w:val="14900FF3"/>
    <w:rsid w:val="14A10B0A"/>
    <w:rsid w:val="14CE6EC5"/>
    <w:rsid w:val="17652D76"/>
    <w:rsid w:val="17D86D23"/>
    <w:rsid w:val="18600EC2"/>
    <w:rsid w:val="189A5E59"/>
    <w:rsid w:val="18AF15FD"/>
    <w:rsid w:val="1B59783C"/>
    <w:rsid w:val="1BBF797C"/>
    <w:rsid w:val="1C7913FD"/>
    <w:rsid w:val="1DEE2CCA"/>
    <w:rsid w:val="1F4E5E6E"/>
    <w:rsid w:val="1F5D3E3C"/>
    <w:rsid w:val="2037683E"/>
    <w:rsid w:val="21C230B0"/>
    <w:rsid w:val="21F90650"/>
    <w:rsid w:val="223E7710"/>
    <w:rsid w:val="241E2A12"/>
    <w:rsid w:val="25590EC9"/>
    <w:rsid w:val="26A26CEB"/>
    <w:rsid w:val="27BF0464"/>
    <w:rsid w:val="286F41F9"/>
    <w:rsid w:val="299D4A4C"/>
    <w:rsid w:val="2A1902C2"/>
    <w:rsid w:val="2AB020F1"/>
    <w:rsid w:val="2B1B2E74"/>
    <w:rsid w:val="2BE80223"/>
    <w:rsid w:val="2C995D0F"/>
    <w:rsid w:val="2D3E7816"/>
    <w:rsid w:val="2E4A2451"/>
    <w:rsid w:val="2FB01D9A"/>
    <w:rsid w:val="302E3043"/>
    <w:rsid w:val="30D974B7"/>
    <w:rsid w:val="333663C1"/>
    <w:rsid w:val="336F7BD6"/>
    <w:rsid w:val="343C1399"/>
    <w:rsid w:val="34634E47"/>
    <w:rsid w:val="346848DB"/>
    <w:rsid w:val="354F3A99"/>
    <w:rsid w:val="357B16F3"/>
    <w:rsid w:val="36050FAB"/>
    <w:rsid w:val="3609041F"/>
    <w:rsid w:val="36671F62"/>
    <w:rsid w:val="38EA0422"/>
    <w:rsid w:val="3989643E"/>
    <w:rsid w:val="3A3173ED"/>
    <w:rsid w:val="3A460155"/>
    <w:rsid w:val="3B076549"/>
    <w:rsid w:val="3C5B75D3"/>
    <w:rsid w:val="3C7823C8"/>
    <w:rsid w:val="3DBC2399"/>
    <w:rsid w:val="3DCC4487"/>
    <w:rsid w:val="3E474521"/>
    <w:rsid w:val="3EC82979"/>
    <w:rsid w:val="3FA64F6C"/>
    <w:rsid w:val="3FFC46FC"/>
    <w:rsid w:val="40E8754A"/>
    <w:rsid w:val="41B46B47"/>
    <w:rsid w:val="424B79E0"/>
    <w:rsid w:val="42F01550"/>
    <w:rsid w:val="434963F7"/>
    <w:rsid w:val="436A1B4A"/>
    <w:rsid w:val="436C0878"/>
    <w:rsid w:val="439F612A"/>
    <w:rsid w:val="441344E9"/>
    <w:rsid w:val="44842956"/>
    <w:rsid w:val="44B922E9"/>
    <w:rsid w:val="45DC2779"/>
    <w:rsid w:val="45FA10AE"/>
    <w:rsid w:val="465E02D2"/>
    <w:rsid w:val="46BC5513"/>
    <w:rsid w:val="499D4ACB"/>
    <w:rsid w:val="4C74137C"/>
    <w:rsid w:val="4D1B7B50"/>
    <w:rsid w:val="4DAF7636"/>
    <w:rsid w:val="4E822997"/>
    <w:rsid w:val="4ED20DFA"/>
    <w:rsid w:val="4F0F5DA2"/>
    <w:rsid w:val="4F397E6D"/>
    <w:rsid w:val="4F54161A"/>
    <w:rsid w:val="504C2BE7"/>
    <w:rsid w:val="5064577C"/>
    <w:rsid w:val="51B404D8"/>
    <w:rsid w:val="51B50E5A"/>
    <w:rsid w:val="52D365EF"/>
    <w:rsid w:val="540D1282"/>
    <w:rsid w:val="554830C1"/>
    <w:rsid w:val="56B4262E"/>
    <w:rsid w:val="576F2EA8"/>
    <w:rsid w:val="5807041D"/>
    <w:rsid w:val="583F79D3"/>
    <w:rsid w:val="58691989"/>
    <w:rsid w:val="58F960F8"/>
    <w:rsid w:val="591C4E7E"/>
    <w:rsid w:val="599F0979"/>
    <w:rsid w:val="5A096502"/>
    <w:rsid w:val="5A3968BD"/>
    <w:rsid w:val="5B7309C6"/>
    <w:rsid w:val="5C1E1084"/>
    <w:rsid w:val="5C714CF3"/>
    <w:rsid w:val="5C8970A8"/>
    <w:rsid w:val="5EE01EF7"/>
    <w:rsid w:val="601B0A40"/>
    <w:rsid w:val="60F035C2"/>
    <w:rsid w:val="6204127A"/>
    <w:rsid w:val="63E45615"/>
    <w:rsid w:val="647A2991"/>
    <w:rsid w:val="679D3A2B"/>
    <w:rsid w:val="686738F7"/>
    <w:rsid w:val="69AD4D95"/>
    <w:rsid w:val="69B54174"/>
    <w:rsid w:val="6A315ABB"/>
    <w:rsid w:val="6A660AE8"/>
    <w:rsid w:val="6A87598F"/>
    <w:rsid w:val="6C375151"/>
    <w:rsid w:val="6D0836FD"/>
    <w:rsid w:val="6DC85CEE"/>
    <w:rsid w:val="703849D5"/>
    <w:rsid w:val="711712EF"/>
    <w:rsid w:val="74B57A97"/>
    <w:rsid w:val="74E33EE7"/>
    <w:rsid w:val="757D3977"/>
    <w:rsid w:val="76BA458E"/>
    <w:rsid w:val="77C81C4C"/>
    <w:rsid w:val="782A5EFB"/>
    <w:rsid w:val="793439F5"/>
    <w:rsid w:val="796E3D99"/>
    <w:rsid w:val="79ED6ADC"/>
    <w:rsid w:val="7B8D7C88"/>
    <w:rsid w:val="7C252C88"/>
    <w:rsid w:val="7C285660"/>
    <w:rsid w:val="7D46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basedOn w:val="47"/>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character" w:customStyle="1" w:styleId="153">
    <w:name w:val="font51"/>
    <w:basedOn w:val="47"/>
    <w:qFormat/>
    <w:uiPriority w:val="0"/>
    <w:rPr>
      <w:rFonts w:hint="default" w:ascii="Calibri" w:hAnsi="Calibri" w:cs="Calibri"/>
      <w:color w:val="000000"/>
      <w:sz w:val="16"/>
      <w:szCs w:val="16"/>
      <w:u w:val="none"/>
    </w:rPr>
  </w:style>
  <w:style w:type="character" w:customStyle="1" w:styleId="154">
    <w:name w:val="font71"/>
    <w:basedOn w:val="47"/>
    <w:qFormat/>
    <w:uiPriority w:val="0"/>
    <w:rPr>
      <w:rFonts w:hint="eastAsia" w:ascii="宋体" w:hAnsi="宋体" w:eastAsia="宋体" w:cs="宋体"/>
      <w:color w:val="000000"/>
      <w:sz w:val="16"/>
      <w:szCs w:val="16"/>
      <w:u w:val="none"/>
    </w:rPr>
  </w:style>
  <w:style w:type="character" w:customStyle="1" w:styleId="155">
    <w:name w:val="font61"/>
    <w:basedOn w:val="47"/>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13</Pages>
  <Words>832</Words>
  <Characters>952</Characters>
  <Lines>23</Lines>
  <Paragraphs>6</Paragraphs>
  <TotalTime>161</TotalTime>
  <ScaleCrop>false</ScaleCrop>
  <LinksUpToDate>false</LinksUpToDate>
  <CharactersWithSpaces>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微信用户</cp:lastModifiedBy>
  <cp:lastPrinted>2019-05-06T09:43:00Z</cp:lastPrinted>
  <dcterms:modified xsi:type="dcterms:W3CDTF">2026-03-06T06:25:29Z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8B705F18C893452C91242DB4CB326A19</vt:lpwstr>
  </property>
  <property fmtid="{D5CDD505-2E9C-101B-9397-08002B2CF9AE}" pid="4" name="KSOTemplateDocerSaveRecord">
    <vt:lpwstr>eyJoZGlkIjoiOTAwMDJiZjE4OGNiOWViNmEzMjhlYjUyZDgxYjAxMjQiLCJ1c2VySWQiOiIxMjc3NTY5NjQ0In0=</vt:lpwstr>
  </property>
</Properties>
</file>