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A9DE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6E1D54C1">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D8F809E">
      <w:pPr>
        <w:pStyle w:val="55"/>
        <w:shd w:val="clear"/>
        <w:ind w:left="0" w:leftChars="0" w:firstLine="0" w:firstLineChars="0"/>
        <w:jc w:val="center"/>
        <w:rPr>
          <w:rFonts w:hint="eastAsia" w:ascii="宋体" w:hAnsi="宋体" w:eastAsia="宋体" w:cs="宋体"/>
          <w:b/>
          <w:bCs/>
          <w:color w:val="auto"/>
          <w:kern w:val="1"/>
          <w:sz w:val="40"/>
          <w:szCs w:val="40"/>
          <w:highlight w:val="none"/>
          <w:lang w:val="en-US" w:eastAsia="zh-CN"/>
        </w:rPr>
      </w:pPr>
      <w:r>
        <w:rPr>
          <w:rFonts w:hint="eastAsia" w:ascii="宋体" w:hAnsi="宋体" w:eastAsia="宋体" w:cs="宋体"/>
          <w:b/>
          <w:bCs/>
          <w:color w:val="auto"/>
          <w:kern w:val="1"/>
          <w:sz w:val="40"/>
          <w:szCs w:val="40"/>
          <w:highlight w:val="none"/>
          <w:lang w:val="en-US" w:eastAsia="zh-CN"/>
        </w:rPr>
        <w:t>202</w:t>
      </w:r>
      <w:r>
        <w:rPr>
          <w:rFonts w:hint="eastAsia" w:ascii="宋体" w:hAnsi="宋体" w:cs="宋体"/>
          <w:b/>
          <w:bCs/>
          <w:color w:val="auto"/>
          <w:kern w:val="1"/>
          <w:sz w:val="40"/>
          <w:szCs w:val="40"/>
          <w:highlight w:val="none"/>
          <w:lang w:val="en-US" w:eastAsia="zh-CN"/>
        </w:rPr>
        <w:t>6</w:t>
      </w:r>
      <w:r>
        <w:rPr>
          <w:rFonts w:hint="eastAsia" w:ascii="宋体" w:hAnsi="宋体" w:eastAsia="宋体" w:cs="宋体"/>
          <w:b/>
          <w:bCs/>
          <w:color w:val="auto"/>
          <w:kern w:val="1"/>
          <w:sz w:val="40"/>
          <w:szCs w:val="40"/>
          <w:highlight w:val="none"/>
          <w:lang w:val="en-US" w:eastAsia="zh-CN"/>
        </w:rPr>
        <w:t>年度</w:t>
      </w:r>
      <w:r>
        <w:rPr>
          <w:rFonts w:hint="eastAsia" w:ascii="宋体" w:hAnsi="宋体" w:cs="宋体"/>
          <w:b/>
          <w:bCs/>
          <w:color w:val="auto"/>
          <w:kern w:val="1"/>
          <w:sz w:val="40"/>
          <w:szCs w:val="40"/>
          <w:highlight w:val="none"/>
          <w:lang w:val="en-US" w:eastAsia="zh-CN"/>
        </w:rPr>
        <w:t>电控设备厂</w:t>
      </w:r>
      <w:r>
        <w:rPr>
          <w:rFonts w:hint="eastAsia" w:ascii="宋体" w:hAnsi="宋体" w:eastAsia="宋体" w:cs="宋体"/>
          <w:b/>
          <w:bCs/>
          <w:color w:val="auto"/>
          <w:kern w:val="1"/>
          <w:sz w:val="40"/>
          <w:szCs w:val="40"/>
          <w:highlight w:val="none"/>
          <w:lang w:val="en-US" w:eastAsia="zh-CN"/>
        </w:rPr>
        <w:t>运输业务</w:t>
      </w:r>
    </w:p>
    <w:p w14:paraId="54922764">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2BCFB90">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00B8293B">
      <w:pPr>
        <w:pStyle w:val="55"/>
        <w:rPr>
          <w:color w:val="auto"/>
          <w:highlight w:val="none"/>
        </w:rPr>
      </w:pPr>
    </w:p>
    <w:p w14:paraId="3386C053">
      <w:pPr>
        <w:rPr>
          <w:rFonts w:hint="default" w:asciiTheme="minorEastAsia" w:hAnsiTheme="minorEastAsia" w:eastAsiaTheme="minorEastAsia" w:cstheme="minorEastAsia"/>
          <w:b/>
          <w:bCs/>
          <w:color w:val="FF0000"/>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w:t>
      </w:r>
      <w:r>
        <w:rPr>
          <w:rFonts w:hint="eastAsia" w:asciiTheme="minorEastAsia" w:hAnsiTheme="minorEastAsia" w:eastAsiaTheme="minorEastAsia" w:cstheme="minorEastAsia"/>
          <w:b/>
          <w:bCs/>
          <w:color w:val="auto"/>
          <w:sz w:val="28"/>
          <w:szCs w:val="28"/>
          <w:highlight w:val="none"/>
          <w:u w:val="single"/>
          <w:lang w:val="en-US" w:eastAsia="zh-CN"/>
        </w:rPr>
        <w:t>JX</w:t>
      </w:r>
      <w:r>
        <w:rPr>
          <w:rFonts w:hint="eastAsia" w:asciiTheme="minorEastAsia" w:hAnsiTheme="minorEastAsia" w:eastAsiaTheme="minorEastAsia" w:cstheme="minorEastAsia"/>
          <w:b/>
          <w:bCs/>
          <w:color w:val="auto"/>
          <w:sz w:val="28"/>
          <w:szCs w:val="28"/>
          <w:highlight w:val="none"/>
          <w:u w:val="single"/>
        </w:rPr>
        <w:t>-202</w:t>
      </w:r>
      <w:r>
        <w:rPr>
          <w:rFonts w:hint="eastAsia" w:asciiTheme="minorEastAsia" w:hAnsiTheme="minorEastAsia" w:eastAsiaTheme="minorEastAsia" w:cstheme="minorEastAsia"/>
          <w:b/>
          <w:bCs/>
          <w:color w:val="auto"/>
          <w:sz w:val="28"/>
          <w:szCs w:val="28"/>
          <w:highlight w:val="none"/>
          <w:u w:val="single"/>
          <w:lang w:val="en-US" w:eastAsia="zh-CN"/>
        </w:rPr>
        <w:t>6</w:t>
      </w:r>
      <w:r>
        <w:rPr>
          <w:rFonts w:hint="eastAsia" w:asciiTheme="minorEastAsia" w:hAnsiTheme="minorEastAsia" w:eastAsiaTheme="minorEastAsia" w:cstheme="minorEastAsia"/>
          <w:b/>
          <w:bCs/>
          <w:color w:val="auto"/>
          <w:sz w:val="28"/>
          <w:szCs w:val="28"/>
          <w:highlight w:val="none"/>
          <w:u w:val="single"/>
        </w:rPr>
        <w:t>-0</w:t>
      </w:r>
      <w:r>
        <w:rPr>
          <w:rFonts w:hint="eastAsia" w:asciiTheme="minorEastAsia" w:hAnsiTheme="minorEastAsia" w:eastAsiaTheme="minorEastAsia" w:cstheme="minorEastAsia"/>
          <w:b/>
          <w:bCs/>
          <w:color w:val="auto"/>
          <w:sz w:val="28"/>
          <w:szCs w:val="28"/>
          <w:highlight w:val="none"/>
          <w:u w:val="single"/>
          <w:lang w:val="en-US" w:eastAsia="zh-CN"/>
        </w:rPr>
        <w:t>05</w:t>
      </w:r>
    </w:p>
    <w:p w14:paraId="32EE43C4">
      <w:pPr>
        <w:pStyle w:val="55"/>
        <w:rPr>
          <w:rFonts w:hint="eastAsia"/>
          <w:color w:val="auto"/>
          <w:sz w:val="28"/>
          <w:szCs w:val="28"/>
          <w:highlight w:val="none"/>
          <w:lang w:val="en-US" w:eastAsia="zh-CN"/>
        </w:rPr>
      </w:pPr>
    </w:p>
    <w:p w14:paraId="4934B58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lang w:eastAsia="zh-CN"/>
        </w:rPr>
        <w:t>铜冠建筑安装股份有限公司</w:t>
      </w:r>
    </w:p>
    <w:p w14:paraId="158ADC50">
      <w:pPr>
        <w:pStyle w:val="55"/>
        <w:rPr>
          <w:color w:val="auto"/>
          <w:sz w:val="28"/>
          <w:szCs w:val="28"/>
          <w:highlight w:val="none"/>
        </w:rPr>
      </w:pPr>
    </w:p>
    <w:p w14:paraId="2F4F2016">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姚涛</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15256610308</w:t>
      </w:r>
      <w:r>
        <w:rPr>
          <w:rFonts w:hint="eastAsia" w:asciiTheme="minorEastAsia" w:hAnsiTheme="minorEastAsia" w:eastAsiaTheme="minorEastAsia" w:cstheme="minorEastAsia"/>
          <w:b/>
          <w:bCs/>
          <w:color w:val="auto"/>
          <w:sz w:val="28"/>
          <w:szCs w:val="28"/>
          <w:highlight w:val="none"/>
          <w:u w:val="single"/>
        </w:rPr>
        <w:t>）</w:t>
      </w:r>
    </w:p>
    <w:p w14:paraId="133E430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31CAD424">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0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铜冠建安公司电控设备厂</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2026年度电控设备厂运输业务</w:t>
      </w:r>
      <w:r>
        <w:rPr>
          <w:rFonts w:hint="eastAsia" w:ascii="仿宋" w:hAnsi="仿宋" w:eastAsia="仿宋" w:cs="仿宋"/>
          <w:color w:val="auto"/>
          <w:sz w:val="24"/>
          <w:szCs w:val="24"/>
          <w:highlight w:val="none"/>
          <w:shd w:val="clear"/>
        </w:rPr>
        <w:t>询比采购。 </w:t>
      </w:r>
    </w:p>
    <w:p w14:paraId="7B64F38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0B9F1475">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90" w:firstLineChars="200"/>
        <w:rPr>
          <w:rFonts w:hint="eastAsia" w:ascii="仿宋" w:hAnsi="仿宋" w:eastAsia="仿宋" w:cs="仿宋"/>
          <w:b w:val="0"/>
          <w:bCs w:val="0"/>
          <w:color w:val="auto"/>
          <w:highlight w:val="none"/>
          <w:lang w:val="en-US" w:eastAsia="zh-CN"/>
        </w:rPr>
      </w:pPr>
    </w:p>
    <w:p w14:paraId="2F2EF43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03F62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p>
    <w:p w14:paraId="147D4B20">
      <w:pPr>
        <w:keepNext w:val="0"/>
        <w:keepLines w:val="0"/>
        <w:pageBreakBefore w:val="0"/>
        <w:numPr>
          <w:ilvl w:val="0"/>
          <w:numId w:val="0"/>
        </w:numPr>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四楼电经营部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81C7DD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lang w:eastAsia="zh-CN"/>
        </w:rPr>
        <w:t>黄赟</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18656211500</w:t>
      </w:r>
      <w:r>
        <w:rPr>
          <w:rFonts w:hint="eastAsia" w:ascii="仿宋" w:hAnsi="仿宋" w:eastAsia="仿宋" w:cs="仿宋"/>
          <w:color w:val="auto"/>
          <w:sz w:val="24"/>
          <w:szCs w:val="24"/>
          <w:highlight w:val="none"/>
          <w:u w:val="single"/>
        </w:rPr>
        <w:t>）</w:t>
      </w:r>
    </w:p>
    <w:p w14:paraId="01F0F1B2">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日</w:t>
      </w:r>
    </w:p>
    <w:p w14:paraId="4AA0FD0B">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8F05505">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277A6B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p>
    <w:p w14:paraId="4D7F403E">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5934A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szCs w:val="24"/>
          <w:highlight w:val="none"/>
        </w:rPr>
      </w:pPr>
    </w:p>
    <w:p w14:paraId="7359411E">
      <w:pPr>
        <w:pStyle w:val="55"/>
        <w:keepNext w:val="0"/>
        <w:keepLines w:val="0"/>
        <w:pageBreakBefore w:val="0"/>
        <w:kinsoku/>
        <w:wordWrap/>
        <w:overflowPunct/>
        <w:topLinePunct w:val="0"/>
        <w:autoSpaceDE/>
        <w:autoSpaceDN/>
        <w:bidi w:val="0"/>
        <w:adjustRightInd/>
        <w:snapToGrid/>
        <w:spacing w:line="40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highlight w:val="none"/>
          <w:u w:val="single"/>
          <w:lang w:val="en-US" w:eastAsia="zh-CN"/>
        </w:rPr>
        <w:t>2026年度电控设备厂运输业务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385B0A4C">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p>
    <w:p w14:paraId="5147E9A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7EFBDF13">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lang w:val="en-US" w:eastAsia="zh-CN"/>
        </w:rPr>
        <w:t>电气设备运输总量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lang w:val="en-US" w:eastAsia="zh-CN"/>
        </w:rPr>
        <w:t>电气设备运输量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1C797921">
      <w:pPr>
        <w:spacing w:line="360" w:lineRule="auto"/>
        <w:ind w:firstLine="490" w:firstLineChars="200"/>
        <w:rPr>
          <w:rFonts w:hint="eastAsia" w:ascii="仿宋" w:hAnsi="仿宋" w:eastAsia="仿宋" w:cs="仿宋"/>
          <w:color w:val="auto"/>
          <w:sz w:val="24"/>
          <w:szCs w:val="24"/>
          <w:highlight w:val="none"/>
          <w:lang w:eastAsia="zh-CN"/>
        </w:rPr>
      </w:pPr>
    </w:p>
    <w:p w14:paraId="6DADDF1B">
      <w:pPr>
        <w:pStyle w:val="154"/>
        <w:keepNext w:val="0"/>
        <w:keepLines w:val="0"/>
        <w:pageBreakBefore w:val="0"/>
        <w:numPr>
          <w:ilvl w:val="0"/>
          <w:numId w:val="2"/>
        </w:numPr>
        <w:kinsoku/>
        <w:wordWrap/>
        <w:overflowPunct/>
        <w:topLinePunct w:val="0"/>
        <w:autoSpaceDE/>
        <w:autoSpaceDN/>
        <w:bidi w:val="0"/>
        <w:adjustRightInd/>
        <w:snapToGrid/>
        <w:spacing w:line="48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568452DB">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color w:val="auto"/>
          <w:sz w:val="24"/>
          <w:szCs w:val="24"/>
          <w:highlight w:val="none"/>
        </w:rPr>
      </w:pPr>
    </w:p>
    <w:p w14:paraId="104332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F7FF38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4D89F0D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提供的相关资质证件均须在年审有效期内。</w:t>
      </w:r>
    </w:p>
    <w:p w14:paraId="51B10B50">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3C4BEAAC">
      <w:pPr>
        <w:keepNext w:val="0"/>
        <w:keepLines w:val="0"/>
        <w:pageBreakBefore w:val="0"/>
        <w:kinsoku/>
        <w:wordWrap/>
        <w:overflowPunct/>
        <w:topLinePunct w:val="0"/>
        <w:autoSpaceDE/>
        <w:autoSpaceDN/>
        <w:bidi w:val="0"/>
        <w:adjustRightInd/>
        <w:snapToGrid/>
        <w:spacing w:line="400" w:lineRule="exact"/>
        <w:ind w:firstLine="245"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5、承运商应具有较强的资金保障能力，注册资本金不低于50万元，营业执照中需有普通货物道路运输资质，并提供道路运输经营许可证。</w:t>
      </w:r>
    </w:p>
    <w:p w14:paraId="3A15A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6、参运车辆要求：（1）中标范围内所发生的承运车辆必须能够满足委托人生产经营需要和要求，提供的车辆必须技术性能良好，符合业主货物运输要求，车辆相关运输证件合法、齐全、有效，车辆</w:t>
      </w:r>
      <w:bookmarkStart w:id="3" w:name="_GoBack"/>
      <w:bookmarkEnd w:id="3"/>
      <w:r>
        <w:rPr>
          <w:rFonts w:hint="eastAsia" w:ascii="仿宋" w:hAnsi="仿宋" w:eastAsia="仿宋" w:cs="仿宋"/>
          <w:color w:val="auto"/>
          <w:sz w:val="24"/>
          <w:szCs w:val="24"/>
          <w:highlight w:val="none"/>
          <w:lang w:val="en-US" w:eastAsia="zh-CN"/>
        </w:rPr>
        <w:t>交强险、第三者责任险等承保保险险种齐全、有效；（2）车辆类别需为运输车辆，且不少于5种车型；（3）车辆需具备配合行车，叉车上下货的功能，附车辆照片；（4）车辆必须具备道路运输资格，证件、保险手续齐全；（5）驾驶员必须持证上岗，无重大运输违法记录。</w:t>
      </w:r>
    </w:p>
    <w:p w14:paraId="23BEACB2">
      <w:pPr>
        <w:pStyle w:val="55"/>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color w:val="auto"/>
          <w:sz w:val="24"/>
          <w:szCs w:val="24"/>
          <w:highlight w:val="none"/>
        </w:rPr>
      </w:pPr>
    </w:p>
    <w:p w14:paraId="39791A83">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26D7D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color w:val="auto"/>
          <w:sz w:val="24"/>
          <w:szCs w:val="24"/>
          <w:highlight w:val="none"/>
        </w:rPr>
      </w:pPr>
    </w:p>
    <w:p w14:paraId="08AD2B6D">
      <w:pPr>
        <w:keepNext w:val="0"/>
        <w:keepLines w:val="0"/>
        <w:pageBreakBefore w:val="0"/>
        <w:kinsoku/>
        <w:wordWrap/>
        <w:overflowPunct/>
        <w:topLinePunct w:val="0"/>
        <w:autoSpaceDE/>
        <w:autoSpaceDN/>
        <w:bidi w:val="0"/>
        <w:adjustRightInd/>
        <w:snapToGrid/>
        <w:spacing w:line="40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637DBCED">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2BA949B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p>
    <w:p w14:paraId="172CC1AB">
      <w:pPr>
        <w:keepNext w:val="0"/>
        <w:keepLines w:val="0"/>
        <w:pageBreakBefore w:val="0"/>
        <w:numPr>
          <w:ilvl w:val="0"/>
          <w:numId w:val="2"/>
        </w:numPr>
        <w:kinsoku/>
        <w:wordWrap/>
        <w:overflowPunct/>
        <w:topLinePunct w:val="0"/>
        <w:autoSpaceDE/>
        <w:autoSpaceDN/>
        <w:bidi w:val="0"/>
        <w:adjustRightInd/>
        <w:snapToGrid/>
        <w:spacing w:line="40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CCF0E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 w:hAnsi="仿宋" w:eastAsia="仿宋" w:cs="仿宋"/>
          <w:b/>
          <w:bCs/>
          <w:color w:val="auto"/>
          <w:sz w:val="24"/>
          <w:szCs w:val="24"/>
          <w:highlight w:val="none"/>
        </w:rPr>
      </w:pPr>
    </w:p>
    <w:p w14:paraId="064FEA57">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w:t>
      </w:r>
      <w:r>
        <w:rPr>
          <w:rFonts w:hint="eastAsia" w:ascii="仿宋" w:hAnsi="仿宋" w:eastAsia="仿宋" w:cs="仿宋"/>
          <w:color w:val="auto"/>
          <w:sz w:val="24"/>
          <w:szCs w:val="24"/>
          <w:highlight w:val="none"/>
          <w:u w:val="single"/>
          <w:lang w:eastAsia="zh-CN"/>
        </w:rPr>
        <w:t>三楼电控设备厂</w:t>
      </w:r>
      <w:r>
        <w:rPr>
          <w:rFonts w:hint="eastAsia" w:ascii="仿宋" w:hAnsi="仿宋" w:eastAsia="仿宋" w:cs="仿宋"/>
          <w:color w:val="auto"/>
          <w:sz w:val="24"/>
          <w:szCs w:val="24"/>
          <w:highlight w:val="none"/>
          <w:u w:val="single"/>
        </w:rPr>
        <w:t>报名。</w:t>
      </w:r>
    </w:p>
    <w:p w14:paraId="46F23DC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w:t>
      </w:r>
      <w:r>
        <w:rPr>
          <w:rFonts w:hint="eastAsia" w:ascii="仿宋" w:hAnsi="仿宋" w:eastAsia="仿宋" w:cs="仿宋"/>
          <w:color w:val="auto"/>
          <w:sz w:val="24"/>
          <w:szCs w:val="24"/>
          <w:highlight w:val="none"/>
          <w:u w:val="single"/>
          <w:lang w:eastAsia="zh-CN"/>
        </w:rPr>
        <w:t>，道路运输经营许可证等</w:t>
      </w:r>
      <w:r>
        <w:rPr>
          <w:rFonts w:hint="eastAsia" w:ascii="仿宋" w:hAnsi="仿宋" w:eastAsia="仿宋" w:cs="仿宋"/>
          <w:color w:val="auto"/>
          <w:sz w:val="24"/>
          <w:szCs w:val="24"/>
          <w:highlight w:val="none"/>
          <w:u w:val="single"/>
        </w:rPr>
        <w:t>，以上资料须加盖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015835A">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3、报名自采购公告发布之日起至2026年2月4日12:00止。</w:t>
      </w:r>
    </w:p>
    <w:p w14:paraId="46A1CEE1">
      <w:pPr>
        <w:keepNext w:val="0"/>
        <w:keepLines w:val="0"/>
        <w:pageBreakBefore w:val="0"/>
        <w:kinsoku/>
        <w:wordWrap/>
        <w:overflowPunct/>
        <w:topLinePunct w:val="0"/>
        <w:autoSpaceDE/>
        <w:autoSpaceDN/>
        <w:bidi w:val="0"/>
        <w:adjustRightInd/>
        <w:snapToGrid/>
        <w:spacing w:line="40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w:t>
      </w:r>
      <w:r>
        <w:rPr>
          <w:rFonts w:hint="eastAsia" w:ascii="仿宋" w:hAnsi="仿宋" w:eastAsia="仿宋" w:cs="仿宋"/>
          <w:color w:val="auto"/>
          <w:sz w:val="24"/>
          <w:szCs w:val="24"/>
          <w:highlight w:val="none"/>
          <w:u w:val="single"/>
          <w:lang w:eastAsia="zh-CN"/>
        </w:rPr>
        <w:t>三楼电控设备厂</w:t>
      </w:r>
    </w:p>
    <w:p w14:paraId="0CCBC368">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姚涛（</w:t>
      </w:r>
      <w:r>
        <w:rPr>
          <w:rFonts w:hint="eastAsia" w:ascii="仿宋" w:hAnsi="仿宋" w:eastAsia="仿宋" w:cs="仿宋"/>
          <w:b w:val="0"/>
          <w:bCs w:val="0"/>
          <w:color w:val="auto"/>
          <w:sz w:val="24"/>
          <w:szCs w:val="24"/>
          <w:highlight w:val="none"/>
          <w:u w:val="single"/>
          <w:lang w:val="en-US" w:eastAsia="zh-CN"/>
        </w:rPr>
        <w:t>15256610308</w:t>
      </w:r>
      <w:r>
        <w:rPr>
          <w:rFonts w:hint="eastAsia" w:ascii="仿宋" w:hAnsi="仿宋" w:eastAsia="仿宋" w:cs="仿宋"/>
          <w:b w:val="0"/>
          <w:bCs w:val="0"/>
          <w:color w:val="auto"/>
          <w:sz w:val="24"/>
          <w:szCs w:val="24"/>
          <w:highlight w:val="none"/>
          <w:u w:val="single"/>
          <w:lang w:eastAsia="zh-CN"/>
        </w:rPr>
        <w:t>）</w:t>
      </w:r>
    </w:p>
    <w:p w14:paraId="5958D2B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val="0"/>
          <w:bCs w:val="0"/>
          <w:color w:val="auto"/>
          <w:sz w:val="24"/>
          <w:szCs w:val="24"/>
          <w:highlight w:val="none"/>
          <w:u w:val="single"/>
          <w:lang w:eastAsia="zh-CN"/>
        </w:rPr>
      </w:pPr>
    </w:p>
    <w:p w14:paraId="0D941AA7">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p>
    <w:p w14:paraId="6D7C7B2F">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p>
    <w:p w14:paraId="560CB0FD">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p>
    <w:p w14:paraId="13455C12">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p>
    <w:p w14:paraId="482A8CE5">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p>
    <w:p w14:paraId="508BEAEE">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69CB3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6AA045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1、响应文件递交的截止时间：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lang w:eastAsia="zh-CN"/>
        </w:rPr>
        <w:t>:00</w:t>
      </w:r>
    </w:p>
    <w:p w14:paraId="7247FF91">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w:t>
      </w:r>
      <w:r>
        <w:rPr>
          <w:rFonts w:hint="eastAsia" w:ascii="仿宋" w:hAnsi="仿宋" w:eastAsia="仿宋" w:cs="仿宋"/>
          <w:color w:val="auto"/>
          <w:sz w:val="24"/>
          <w:szCs w:val="24"/>
          <w:highlight w:val="none"/>
          <w:u w:val="single"/>
          <w:lang w:eastAsia="zh-CN"/>
        </w:rPr>
        <w:t>四楼经营部</w:t>
      </w:r>
      <w:r>
        <w:rPr>
          <w:rFonts w:hint="eastAsia" w:ascii="仿宋" w:hAnsi="仿宋" w:eastAsia="仿宋" w:cs="仿宋"/>
          <w:color w:val="auto"/>
          <w:sz w:val="24"/>
          <w:szCs w:val="24"/>
          <w:highlight w:val="none"/>
          <w:u w:val="single"/>
        </w:rPr>
        <w:t>（安徽省铜陵市黄山大道南段879号）</w:t>
      </w:r>
    </w:p>
    <w:p w14:paraId="51FD3069">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lang w:eastAsia="zh-CN"/>
        </w:rPr>
        <w:t>黄赟</w:t>
      </w:r>
      <w:r>
        <w:rPr>
          <w:rFonts w:hint="eastAsia" w:ascii="仿宋" w:hAnsi="仿宋" w:eastAsia="仿宋" w:cs="仿宋"/>
          <w:color w:val="auto"/>
          <w:sz w:val="24"/>
          <w:szCs w:val="24"/>
          <w:highlight w:val="none"/>
          <w:u w:val="single"/>
          <w:lang w:eastAsia="zh-CN"/>
        </w:rPr>
        <w:t>（1</w:t>
      </w:r>
      <w:r>
        <w:rPr>
          <w:rFonts w:hint="eastAsia" w:ascii="仿宋" w:hAnsi="仿宋" w:eastAsia="仿宋" w:cs="仿宋"/>
          <w:color w:val="auto"/>
          <w:sz w:val="24"/>
          <w:szCs w:val="24"/>
          <w:highlight w:val="none"/>
          <w:u w:val="single"/>
          <w:lang w:val="en-US" w:eastAsia="zh-CN"/>
        </w:rPr>
        <w:t>8656211500</w:t>
      </w:r>
      <w:r>
        <w:rPr>
          <w:rFonts w:hint="eastAsia" w:ascii="仿宋" w:hAnsi="仿宋" w:eastAsia="仿宋" w:cs="仿宋"/>
          <w:color w:val="auto"/>
          <w:sz w:val="24"/>
          <w:szCs w:val="24"/>
          <w:highlight w:val="none"/>
          <w:u w:val="single"/>
          <w:lang w:eastAsia="zh-CN"/>
        </w:rPr>
        <w:t>）</w:t>
      </w:r>
    </w:p>
    <w:p w14:paraId="7A6A2BE6">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4EF74B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lang w:val="en-US" w:eastAsia="zh-CN"/>
        </w:rPr>
      </w:pPr>
    </w:p>
    <w:p w14:paraId="10211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7DE121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auto"/>
          <w:sz w:val="24"/>
          <w:szCs w:val="24"/>
          <w:highlight w:val="none"/>
        </w:rPr>
      </w:pPr>
    </w:p>
    <w:p w14:paraId="587805C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与本次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lang w:val="en-US" w:eastAsia="zh-CN"/>
        </w:rPr>
        <w:t>电气设备运输的内容</w:t>
      </w:r>
    </w:p>
    <w:p w14:paraId="360E30EC">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shd w:val="clear" w:fill="FFFF00"/>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2026年度电控设备厂运输业务</w:t>
      </w:r>
    </w:p>
    <w:p w14:paraId="2997482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）运输项目内容：运送电气设备至指定厂矿，指定地点</w:t>
      </w:r>
    </w:p>
    <w:p w14:paraId="61EC6149">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color w:val="auto"/>
          <w:sz w:val="24"/>
          <w:szCs w:val="24"/>
          <w:highlight w:val="none"/>
          <w:lang w:eastAsia="zh-CN"/>
        </w:rPr>
        <w:t>按投标单价</w:t>
      </w:r>
      <w:r>
        <w:rPr>
          <w:rFonts w:hint="eastAsia" w:ascii="仿宋" w:hAnsi="仿宋" w:eastAsia="仿宋" w:cs="仿宋"/>
          <w:color w:val="auto"/>
          <w:sz w:val="24"/>
          <w:szCs w:val="24"/>
          <w:highlight w:val="none"/>
          <w:lang w:val="en-US" w:eastAsia="zh-CN"/>
        </w:rPr>
        <w:t>*公里数</w:t>
      </w:r>
    </w:p>
    <w:p w14:paraId="1A0FEB64">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A664087">
      <w:pPr>
        <w:keepNext w:val="0"/>
        <w:keepLines w:val="0"/>
        <w:pageBreakBefore w:val="0"/>
        <w:widowControl w:val="0"/>
        <w:kinsoku/>
        <w:wordWrap/>
        <w:overflowPunct/>
        <w:topLinePunct w:val="0"/>
        <w:autoSpaceDE/>
        <w:autoSpaceDN/>
        <w:bidi w:val="0"/>
        <w:adjustRightInd/>
        <w:snapToGrid/>
        <w:spacing w:line="360" w:lineRule="auto"/>
        <w:ind w:left="405" w:firstLine="735" w:firstLineChars="300"/>
        <w:textAlignment w:val="auto"/>
        <w:rPr>
          <w:rFonts w:hint="eastAsia" w:ascii="仿宋" w:hAnsi="仿宋" w:eastAsia="仿宋" w:cs="仿宋"/>
          <w:b/>
          <w:bCs/>
          <w:sz w:val="24"/>
          <w:szCs w:val="24"/>
        </w:rPr>
      </w:pPr>
      <w:r>
        <w:rPr>
          <w:rFonts w:hint="eastAsia" w:ascii="仿宋" w:hAnsi="仿宋" w:eastAsia="仿宋" w:cs="仿宋"/>
          <w:b/>
          <w:bCs/>
          <w:sz w:val="24"/>
          <w:szCs w:val="24"/>
        </w:rPr>
        <w:t>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sz w:val="24"/>
          <w:szCs w:val="24"/>
        </w:rPr>
        <w:t>提供正规的税务发票，向</w:t>
      </w:r>
      <w:r>
        <w:rPr>
          <w:rFonts w:hint="eastAsia" w:ascii="仿宋" w:hAnsi="仿宋" w:eastAsia="仿宋" w:cs="仿宋"/>
          <w:b/>
          <w:bCs/>
          <w:sz w:val="24"/>
          <w:szCs w:val="24"/>
          <w:lang w:eastAsia="zh-CN"/>
        </w:rPr>
        <w:t>招标</w:t>
      </w:r>
      <w:r>
        <w:rPr>
          <w:rFonts w:hint="eastAsia" w:ascii="仿宋" w:hAnsi="仿宋" w:eastAsia="仿宋" w:cs="仿宋"/>
          <w:b/>
          <w:bCs/>
          <w:sz w:val="24"/>
          <w:szCs w:val="24"/>
        </w:rPr>
        <w:t>方单位结算运费，</w:t>
      </w:r>
      <w:r>
        <w:rPr>
          <w:rFonts w:hint="eastAsia" w:ascii="仿宋" w:hAnsi="仿宋" w:eastAsia="仿宋" w:cs="仿宋"/>
          <w:b/>
          <w:bCs/>
          <w:sz w:val="24"/>
          <w:szCs w:val="24"/>
          <w:lang w:eastAsia="zh-CN"/>
        </w:rPr>
        <w:t>招标</w:t>
      </w:r>
      <w:r>
        <w:rPr>
          <w:rFonts w:hint="eastAsia" w:ascii="仿宋" w:hAnsi="仿宋" w:eastAsia="仿宋" w:cs="仿宋"/>
          <w:b/>
          <w:bCs/>
          <w:sz w:val="24"/>
          <w:szCs w:val="24"/>
        </w:rPr>
        <w:t>方收到发票后办理发票入账等相关手续后次月支付发票总金额的40%，开具发票后的第一个春节前付至发票总金额的80%，开具发票后的第二、第三个春节前分别支付10%，要求入账当月付款或次月付全款或预付款的按废标处理，运费款汇至</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sz w:val="24"/>
          <w:szCs w:val="24"/>
        </w:rPr>
        <w:t>账户。</w:t>
      </w:r>
    </w:p>
    <w:p w14:paraId="093B2313">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、报价相关要求</w:t>
      </w:r>
    </w:p>
    <w:p w14:paraId="48EA4A02">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p>
    <w:p w14:paraId="12C6CA8D">
      <w:pPr>
        <w:keepNext w:val="0"/>
        <w:keepLines w:val="0"/>
        <w:pageBreakBefore w:val="0"/>
        <w:widowControl w:val="0"/>
        <w:kinsoku/>
        <w:wordWrap/>
        <w:overflowPunct/>
        <w:topLinePunct w:val="0"/>
        <w:autoSpaceDE/>
        <w:autoSpaceDN/>
        <w:bidi w:val="0"/>
        <w:adjustRightInd/>
        <w:snapToGrid/>
        <w:spacing w:line="50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0721C6B0">
      <w:pPr>
        <w:keepNext w:val="0"/>
        <w:keepLines w:val="0"/>
        <w:pageBreakBefore w:val="0"/>
        <w:widowControl w:val="0"/>
        <w:kinsoku/>
        <w:wordWrap/>
        <w:overflowPunct/>
        <w:topLinePunct w:val="0"/>
        <w:autoSpaceDE/>
        <w:autoSpaceDN/>
        <w:bidi w:val="0"/>
        <w:adjustRightInd/>
        <w:snapToGrid/>
        <w:spacing w:line="50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3300DD3">
      <w:pPr>
        <w:keepNext w:val="0"/>
        <w:keepLines w:val="0"/>
        <w:pageBreakBefore w:val="0"/>
        <w:widowControl w:val="0"/>
        <w:kinsoku/>
        <w:wordWrap/>
        <w:overflowPunct/>
        <w:topLinePunct w:val="0"/>
        <w:autoSpaceDE/>
        <w:autoSpaceDN/>
        <w:bidi w:val="0"/>
        <w:adjustRightInd/>
        <w:snapToGrid/>
        <w:spacing w:line="50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4CA4B67">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0C83F2">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121BAD39">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、交货地点</w:t>
      </w:r>
    </w:p>
    <w:p w14:paraId="6F0A7BF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电气设备运输</w:t>
      </w:r>
      <w:r>
        <w:rPr>
          <w:rFonts w:hint="eastAsia" w:ascii="仿宋" w:hAnsi="仿宋" w:eastAsia="仿宋" w:cs="仿宋"/>
          <w:color w:val="auto"/>
          <w:sz w:val="24"/>
          <w:szCs w:val="24"/>
          <w:highlight w:val="none"/>
          <w:u w:val="single"/>
        </w:rPr>
        <w:t>至指定地点。</w:t>
      </w:r>
    </w:p>
    <w:p w14:paraId="3BBFA810">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val="en-US" w:eastAsia="zh-CN"/>
        </w:rPr>
        <w:t>电气设备由承运商</w:t>
      </w:r>
      <w:r>
        <w:rPr>
          <w:rFonts w:hint="eastAsia" w:ascii="仿宋" w:hAnsi="仿宋" w:eastAsia="仿宋" w:cs="仿宋"/>
          <w:color w:val="auto"/>
          <w:sz w:val="24"/>
          <w:szCs w:val="24"/>
          <w:highlight w:val="none"/>
          <w:u w:val="single"/>
        </w:rPr>
        <w:t>负责运输。运输过程中未按相关安全、环保等要求所导致的一切安全生产事故由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E7C42B5">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以实际运输公里数为准</w:t>
      </w:r>
      <w:r>
        <w:rPr>
          <w:rFonts w:hint="eastAsia" w:ascii="仿宋" w:hAnsi="仿宋" w:eastAsia="仿宋" w:cs="仿宋"/>
          <w:color w:val="auto"/>
          <w:sz w:val="24"/>
          <w:szCs w:val="24"/>
          <w:highlight w:val="none"/>
          <w:u w:val="single"/>
        </w:rPr>
        <w:t>。</w:t>
      </w:r>
    </w:p>
    <w:p w14:paraId="138C850E">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8、合同期内，如若市场油价较本次竞价比价时的油价涨跌幅度达10%以上，因此导致运输成本增加/减少的，在结算基价基础上按下列标准进行调整：</w:t>
      </w:r>
    </w:p>
    <w:tbl>
      <w:tblPr>
        <w:tblStyle w:val="46"/>
        <w:tblpPr w:leftFromText="180" w:rightFromText="180" w:vertAnchor="text" w:horzAnchor="page" w:tblpX="1226" w:tblpY="322"/>
        <w:tblOverlap w:val="never"/>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0B0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965" w:type="dxa"/>
            <w:noWrap w:val="0"/>
            <w:vAlign w:val="center"/>
          </w:tcPr>
          <w:p w14:paraId="79F62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06997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0C75D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53F9D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79DED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6102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5" w:type="dxa"/>
            <w:vMerge w:val="restart"/>
            <w:noWrap w:val="0"/>
            <w:vAlign w:val="center"/>
          </w:tcPr>
          <w:p w14:paraId="44FA2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34875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17B07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511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2FF86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494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65" w:type="dxa"/>
            <w:vMerge w:val="continue"/>
            <w:noWrap w:val="0"/>
            <w:vAlign w:val="center"/>
          </w:tcPr>
          <w:p w14:paraId="6B82D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570BB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5AD43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7D92D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53CC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127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886" w:type="dxa"/>
            <w:gridSpan w:val="5"/>
            <w:noWrap w:val="0"/>
            <w:vAlign w:val="center"/>
          </w:tcPr>
          <w:p w14:paraId="48D43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BB9EDF6">
      <w:pPr>
        <w:pStyle w:val="5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 w:hAnsi="仿宋" w:eastAsia="仿宋" w:cs="仿宋"/>
          <w:b/>
          <w:color w:val="auto"/>
          <w:sz w:val="24"/>
          <w:szCs w:val="24"/>
          <w:highlight w:val="none"/>
        </w:rPr>
      </w:pPr>
    </w:p>
    <w:p w14:paraId="3A2EE6E8">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25DFE2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2A3FC64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67C94275">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D04C973">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p>
    <w:p w14:paraId="19B7F038">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011B79EC">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60E9BE6">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7E92C158">
      <w:pPr>
        <w:pStyle w:val="154"/>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lang w:val="en-US" w:eastAsia="zh-CN"/>
        </w:rPr>
      </w:pPr>
    </w:p>
    <w:p w14:paraId="7B8C5412">
      <w:pPr>
        <w:pStyle w:val="154"/>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lang w:val="en-US" w:eastAsia="zh-CN"/>
        </w:rPr>
      </w:pPr>
    </w:p>
    <w:p w14:paraId="0BBEB5E3">
      <w:pPr>
        <w:pStyle w:val="154"/>
        <w:keepNext w:val="0"/>
        <w:keepLines w:val="0"/>
        <w:pageBreakBefore w:val="0"/>
        <w:numPr>
          <w:ilvl w:val="0"/>
          <w:numId w:val="3"/>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纪律和监督</w:t>
      </w:r>
    </w:p>
    <w:p w14:paraId="1545F25F">
      <w:pPr>
        <w:pStyle w:val="15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200"/>
        <w:jc w:val="both"/>
        <w:textAlignment w:val="auto"/>
        <w:rPr>
          <w:rFonts w:hint="eastAsia" w:ascii="仿宋" w:hAnsi="仿宋" w:eastAsia="仿宋" w:cs="仿宋"/>
          <w:b/>
          <w:color w:val="auto"/>
          <w:sz w:val="24"/>
          <w:szCs w:val="24"/>
          <w:highlight w:val="none"/>
        </w:rPr>
      </w:pPr>
    </w:p>
    <w:p w14:paraId="1F2A7F8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31E24827">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04BFD84F">
      <w:pPr>
        <w:spacing w:line="360" w:lineRule="auto"/>
        <w:jc w:val="both"/>
        <w:rPr>
          <w:rFonts w:hint="eastAsia" w:ascii="仿宋" w:hAnsi="仿宋" w:eastAsia="仿宋" w:cs="仿宋"/>
          <w:b/>
          <w:color w:val="auto"/>
          <w:sz w:val="24"/>
          <w:szCs w:val="24"/>
          <w:highlight w:val="none"/>
        </w:rPr>
      </w:pPr>
    </w:p>
    <w:p w14:paraId="165FBE1E">
      <w:pPr>
        <w:spacing w:line="360" w:lineRule="auto"/>
        <w:jc w:val="center"/>
        <w:rPr>
          <w:rFonts w:hint="eastAsia" w:ascii="仿宋" w:hAnsi="仿宋" w:eastAsia="仿宋" w:cs="仿宋"/>
          <w:b/>
          <w:color w:val="auto"/>
          <w:sz w:val="24"/>
          <w:szCs w:val="24"/>
          <w:highlight w:val="none"/>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highlight w:val="none"/>
        </w:rPr>
      </w:pPr>
      <w:r>
        <w:rPr>
          <w:rFonts w:ascii="仿宋" w:hAnsi="仿宋" w:eastAsia="仿宋" w:cs="仿宋"/>
          <w:b/>
          <w:bCs/>
          <w:sz w:val="24"/>
          <w:szCs w:val="24"/>
          <w:highlight w:val="none"/>
        </w:rPr>
        <w:t>响应文件组成</w:t>
      </w:r>
    </w:p>
    <w:p w14:paraId="7F8EC0C9">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200"/>
        <w:jc w:val="both"/>
        <w:textAlignment w:val="auto"/>
        <w:rPr>
          <w:rFonts w:ascii="仿宋" w:hAnsi="仿宋" w:eastAsia="仿宋" w:cs="仿宋"/>
          <w:b/>
          <w:bCs/>
          <w:sz w:val="24"/>
          <w:szCs w:val="24"/>
          <w:highlight w:val="none"/>
        </w:rPr>
      </w:pPr>
    </w:p>
    <w:p w14:paraId="6AE9B52F">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rPr>
          <w:highlight w:val="none"/>
        </w:rPr>
      </w:pPr>
      <w:r>
        <w:rPr>
          <w:rFonts w:hint="eastAsia" w:ascii="仿宋" w:hAnsi="仿宋" w:eastAsia="仿宋" w:cs="仿宋"/>
          <w:sz w:val="24"/>
          <w:szCs w:val="24"/>
          <w:highlight w:val="none"/>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4、廉洁承诺书</w:t>
      </w:r>
      <w:r>
        <w:rPr>
          <w:highlight w:val="none"/>
        </w:rPr>
        <w:br w:type="textWrapping"/>
      </w:r>
      <w:r>
        <w:rPr>
          <w:rFonts w:hint="eastAsia"/>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运输</w:t>
      </w:r>
      <w:r>
        <w:rPr>
          <w:rFonts w:hint="eastAsia" w:ascii="仿宋" w:hAnsi="仿宋" w:eastAsia="仿宋" w:cs="仿宋"/>
          <w:sz w:val="24"/>
          <w:szCs w:val="24"/>
          <w:highlight w:val="none"/>
        </w:rPr>
        <w:t>询比报价单</w:t>
      </w:r>
    </w:p>
    <w:p w14:paraId="51433624">
      <w:pPr>
        <w:pStyle w:val="41"/>
        <w:keepNext w:val="0"/>
        <w:keepLines w:val="0"/>
        <w:widowControl/>
        <w:suppressLineNumbers w:val="0"/>
        <w:spacing w:before="0" w:beforeAutospacing="0" w:after="0" w:afterAutospacing="0" w:line="360" w:lineRule="auto"/>
        <w:ind w:left="490" w:leftChars="228"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6、道路运输经营许可证</w:t>
      </w:r>
    </w:p>
    <w:p w14:paraId="19B54653">
      <w:pPr>
        <w:spacing w:line="360" w:lineRule="auto"/>
        <w:jc w:val="center"/>
        <w:rPr>
          <w:rFonts w:hint="eastAsia" w:ascii="仿宋" w:hAnsi="仿宋" w:eastAsia="仿宋" w:cs="仿宋"/>
          <w:b/>
          <w:color w:val="auto"/>
          <w:sz w:val="24"/>
          <w:szCs w:val="24"/>
          <w:highlight w:val="none"/>
        </w:rPr>
      </w:pPr>
    </w:p>
    <w:p w14:paraId="4DBDDAAC">
      <w:pPr>
        <w:spacing w:line="360" w:lineRule="auto"/>
        <w:jc w:val="center"/>
        <w:rPr>
          <w:rFonts w:hint="eastAsia" w:ascii="仿宋" w:hAnsi="仿宋" w:eastAsia="仿宋" w:cs="仿宋"/>
          <w:b/>
          <w:color w:val="auto"/>
          <w:sz w:val="24"/>
          <w:szCs w:val="24"/>
          <w:highlight w:val="none"/>
        </w:rPr>
      </w:pPr>
    </w:p>
    <w:p w14:paraId="48F4178D">
      <w:pPr>
        <w:spacing w:line="360" w:lineRule="auto"/>
        <w:jc w:val="center"/>
        <w:rPr>
          <w:rFonts w:hint="eastAsia" w:ascii="仿宋" w:hAnsi="仿宋" w:eastAsia="仿宋" w:cs="仿宋"/>
          <w:b/>
          <w:color w:val="auto"/>
          <w:sz w:val="24"/>
          <w:szCs w:val="24"/>
          <w:highlight w:val="none"/>
        </w:rPr>
      </w:pPr>
    </w:p>
    <w:p w14:paraId="5C12A5BD">
      <w:pPr>
        <w:spacing w:line="360" w:lineRule="auto"/>
        <w:jc w:val="center"/>
        <w:rPr>
          <w:rFonts w:hint="eastAsia" w:ascii="仿宋" w:hAnsi="仿宋" w:eastAsia="仿宋" w:cs="仿宋"/>
          <w:b/>
          <w:color w:val="auto"/>
          <w:sz w:val="24"/>
          <w:szCs w:val="24"/>
          <w:highlight w:val="none"/>
        </w:rPr>
      </w:pPr>
    </w:p>
    <w:p w14:paraId="2B2A1A93">
      <w:pPr>
        <w:spacing w:line="360" w:lineRule="auto"/>
        <w:jc w:val="both"/>
        <w:rPr>
          <w:rFonts w:hint="eastAsia" w:ascii="仿宋" w:hAnsi="仿宋" w:eastAsia="仿宋" w:cs="仿宋"/>
          <w:b/>
          <w:color w:val="auto"/>
          <w:sz w:val="24"/>
          <w:szCs w:val="24"/>
          <w:highlight w:val="none"/>
        </w:rPr>
      </w:pPr>
    </w:p>
    <w:p w14:paraId="4DAB044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78925DD1">
      <w:pPr>
        <w:spacing w:line="360" w:lineRule="auto"/>
        <w:jc w:val="center"/>
        <w:rPr>
          <w:rFonts w:hint="eastAsia" w:ascii="仿宋" w:hAnsi="仿宋" w:eastAsia="仿宋" w:cs="仿宋"/>
          <w:b/>
          <w:color w:val="auto"/>
          <w:sz w:val="24"/>
          <w:szCs w:val="24"/>
          <w:highlight w:val="none"/>
        </w:rPr>
      </w:pPr>
    </w:p>
    <w:p w14:paraId="1A6413C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21659C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992EE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0211E8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6514EBED">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7DA43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58ACBF">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D148604">
      <w:pPr>
        <w:spacing w:before="156" w:beforeLines="50" w:after="156" w:afterLines="50" w:line="360" w:lineRule="auto"/>
        <w:rPr>
          <w:rFonts w:hint="eastAsia" w:ascii="仿宋" w:hAnsi="仿宋" w:eastAsia="仿宋" w:cs="仿宋"/>
          <w:color w:val="auto"/>
          <w:sz w:val="24"/>
          <w:szCs w:val="24"/>
          <w:highlight w:val="none"/>
        </w:rPr>
      </w:pPr>
    </w:p>
    <w:p w14:paraId="642B62A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602FFA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992C16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24A2D1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87EE2DD">
      <w:pPr>
        <w:spacing w:line="360" w:lineRule="auto"/>
        <w:jc w:val="center"/>
        <w:rPr>
          <w:rFonts w:hint="eastAsia" w:ascii="仿宋" w:hAnsi="仿宋" w:eastAsia="仿宋" w:cs="仿宋"/>
          <w:b/>
          <w:color w:val="auto"/>
          <w:sz w:val="24"/>
          <w:szCs w:val="24"/>
          <w:highlight w:val="none"/>
        </w:rPr>
      </w:pPr>
    </w:p>
    <w:p w14:paraId="57F0A21E">
      <w:pPr>
        <w:spacing w:line="360" w:lineRule="auto"/>
        <w:jc w:val="center"/>
        <w:rPr>
          <w:rFonts w:hint="eastAsia" w:ascii="仿宋" w:hAnsi="仿宋" w:eastAsia="仿宋" w:cs="仿宋"/>
          <w:b/>
          <w:color w:val="auto"/>
          <w:sz w:val="24"/>
          <w:szCs w:val="24"/>
          <w:highlight w:val="none"/>
        </w:rPr>
      </w:pPr>
    </w:p>
    <w:p w14:paraId="5FC70B4D">
      <w:pPr>
        <w:spacing w:line="360" w:lineRule="auto"/>
        <w:jc w:val="both"/>
        <w:rPr>
          <w:rFonts w:hint="eastAsia" w:ascii="仿宋" w:hAnsi="仿宋" w:eastAsia="仿宋" w:cs="仿宋"/>
          <w:b/>
          <w:color w:val="auto"/>
          <w:sz w:val="24"/>
          <w:szCs w:val="24"/>
          <w:highlight w:val="none"/>
        </w:rPr>
      </w:pPr>
    </w:p>
    <w:p w14:paraId="37DF018D">
      <w:pPr>
        <w:spacing w:line="360" w:lineRule="auto"/>
        <w:jc w:val="both"/>
        <w:rPr>
          <w:rFonts w:hint="eastAsia" w:ascii="仿宋" w:hAnsi="仿宋" w:eastAsia="仿宋" w:cs="仿宋"/>
          <w:b/>
          <w:color w:val="auto"/>
          <w:sz w:val="24"/>
          <w:szCs w:val="24"/>
          <w:highlight w:val="none"/>
        </w:rPr>
      </w:pPr>
    </w:p>
    <w:p w14:paraId="130BB267">
      <w:pPr>
        <w:spacing w:line="360" w:lineRule="auto"/>
        <w:jc w:val="both"/>
        <w:rPr>
          <w:rFonts w:hint="eastAsia" w:ascii="仿宋" w:hAnsi="仿宋" w:eastAsia="仿宋" w:cs="仿宋"/>
          <w:b/>
          <w:color w:val="auto"/>
          <w:sz w:val="24"/>
          <w:szCs w:val="24"/>
          <w:highlight w:val="none"/>
        </w:rPr>
      </w:pPr>
    </w:p>
    <w:p w14:paraId="558F3BC6">
      <w:pPr>
        <w:spacing w:line="360" w:lineRule="auto"/>
        <w:jc w:val="both"/>
        <w:rPr>
          <w:rFonts w:hint="eastAsia" w:ascii="仿宋" w:hAnsi="仿宋" w:eastAsia="仿宋" w:cs="仿宋"/>
          <w:b/>
          <w:color w:val="auto"/>
          <w:sz w:val="24"/>
          <w:szCs w:val="24"/>
          <w:highlight w:val="none"/>
        </w:rPr>
      </w:pPr>
    </w:p>
    <w:p w14:paraId="001A83A8">
      <w:pPr>
        <w:spacing w:line="360" w:lineRule="auto"/>
        <w:jc w:val="center"/>
        <w:rPr>
          <w:rFonts w:hint="eastAsia" w:ascii="仿宋" w:hAnsi="仿宋" w:eastAsia="仿宋" w:cs="仿宋"/>
          <w:b/>
          <w:color w:val="auto"/>
          <w:sz w:val="24"/>
          <w:szCs w:val="24"/>
          <w:highlight w:val="none"/>
        </w:rPr>
      </w:pPr>
    </w:p>
    <w:p w14:paraId="2E0BEE0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39E7F372">
      <w:pPr>
        <w:spacing w:line="360" w:lineRule="auto"/>
        <w:ind w:firstLine="490" w:firstLineChars="200"/>
        <w:rPr>
          <w:rFonts w:hint="eastAsia" w:ascii="仿宋" w:hAnsi="仿宋" w:eastAsia="仿宋" w:cs="仿宋"/>
          <w:color w:val="auto"/>
          <w:sz w:val="24"/>
          <w:szCs w:val="24"/>
          <w:highlight w:val="none"/>
        </w:rPr>
      </w:pPr>
    </w:p>
    <w:p w14:paraId="48D92E44">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铜冠建安公司电控设备厂2026年度运输业务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024FD07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6AC4A2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E524B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auto"/>
          <w:sz w:val="24"/>
          <w:szCs w:val="24"/>
          <w:highlight w:val="none"/>
          <w:u w:val="single"/>
        </w:rPr>
      </w:pPr>
    </w:p>
    <w:p w14:paraId="50A60796">
      <w:pPr>
        <w:spacing w:line="360" w:lineRule="auto"/>
        <w:ind w:firstLine="4655" w:firstLineChars="1900"/>
        <w:rPr>
          <w:rFonts w:hint="eastAsia" w:ascii="仿宋" w:hAnsi="仿宋" w:eastAsia="仿宋" w:cs="仿宋"/>
          <w:color w:val="auto"/>
          <w:sz w:val="24"/>
          <w:szCs w:val="24"/>
          <w:highlight w:val="none"/>
        </w:rPr>
      </w:pPr>
    </w:p>
    <w:p w14:paraId="202D9625">
      <w:pPr>
        <w:spacing w:line="360" w:lineRule="auto"/>
        <w:ind w:firstLine="4410" w:firstLine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承诺方签字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659FF597">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3E904E71">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3E5A5967">
      <w:pPr>
        <w:pStyle w:val="55"/>
        <w:rPr>
          <w:rFonts w:hint="eastAsia" w:ascii="仿宋" w:hAnsi="仿宋" w:eastAsia="仿宋" w:cs="仿宋"/>
          <w:color w:val="auto"/>
          <w:sz w:val="24"/>
          <w:szCs w:val="24"/>
          <w:highlight w:val="none"/>
        </w:rPr>
      </w:pPr>
    </w:p>
    <w:p w14:paraId="693A6FB6">
      <w:pPr>
        <w:pStyle w:val="55"/>
        <w:rPr>
          <w:rFonts w:hint="eastAsia" w:ascii="仿宋" w:hAnsi="仿宋" w:eastAsia="仿宋" w:cs="仿宋"/>
          <w:color w:val="auto"/>
          <w:sz w:val="24"/>
          <w:szCs w:val="24"/>
          <w:highlight w:val="none"/>
        </w:rPr>
      </w:pPr>
    </w:p>
    <w:p w14:paraId="54D05AE1">
      <w:pPr>
        <w:pStyle w:val="55"/>
        <w:rPr>
          <w:rFonts w:hint="eastAsia" w:ascii="仿宋" w:hAnsi="仿宋" w:eastAsia="仿宋" w:cs="仿宋"/>
          <w:color w:val="auto"/>
          <w:sz w:val="24"/>
          <w:szCs w:val="24"/>
          <w:highlight w:val="none"/>
        </w:rPr>
      </w:pPr>
    </w:p>
    <w:p w14:paraId="7539C6E7">
      <w:pPr>
        <w:pStyle w:val="55"/>
        <w:rPr>
          <w:rFonts w:hint="eastAsia" w:ascii="仿宋" w:hAnsi="仿宋" w:eastAsia="仿宋" w:cs="仿宋"/>
          <w:color w:val="auto"/>
          <w:sz w:val="24"/>
          <w:szCs w:val="24"/>
          <w:highlight w:val="none"/>
        </w:rPr>
      </w:pPr>
    </w:p>
    <w:p w14:paraId="772C6324">
      <w:pPr>
        <w:pStyle w:val="55"/>
        <w:rPr>
          <w:rFonts w:hint="eastAsia" w:ascii="仿宋" w:hAnsi="仿宋" w:eastAsia="仿宋" w:cs="仿宋"/>
          <w:color w:val="auto"/>
          <w:sz w:val="24"/>
          <w:szCs w:val="24"/>
          <w:highlight w:val="none"/>
        </w:rPr>
      </w:pPr>
    </w:p>
    <w:p w14:paraId="3556348A">
      <w:pPr>
        <w:pStyle w:val="55"/>
        <w:rPr>
          <w:rFonts w:hint="eastAsia" w:ascii="仿宋" w:hAnsi="仿宋" w:eastAsia="仿宋" w:cs="仿宋"/>
          <w:color w:val="auto"/>
          <w:sz w:val="24"/>
          <w:szCs w:val="24"/>
          <w:highlight w:val="none"/>
        </w:rPr>
      </w:pPr>
    </w:p>
    <w:p w14:paraId="216FFCE0">
      <w:pPr>
        <w:pStyle w:val="55"/>
        <w:rPr>
          <w:rFonts w:hint="eastAsia" w:ascii="仿宋" w:hAnsi="仿宋" w:eastAsia="仿宋" w:cs="仿宋"/>
          <w:color w:val="auto"/>
          <w:sz w:val="24"/>
          <w:szCs w:val="24"/>
          <w:highlight w:val="none"/>
        </w:rPr>
      </w:pPr>
    </w:p>
    <w:p w14:paraId="3E39D76A">
      <w:pPr>
        <w:pStyle w:val="55"/>
        <w:rPr>
          <w:rFonts w:hint="eastAsia" w:ascii="仿宋" w:hAnsi="仿宋" w:eastAsia="仿宋" w:cs="仿宋"/>
          <w:color w:val="auto"/>
          <w:sz w:val="24"/>
          <w:szCs w:val="24"/>
          <w:highlight w:val="none"/>
        </w:rPr>
      </w:pPr>
    </w:p>
    <w:p w14:paraId="686C309D">
      <w:pPr>
        <w:pStyle w:val="55"/>
        <w:rPr>
          <w:rFonts w:hint="eastAsia" w:ascii="仿宋" w:hAnsi="仿宋" w:eastAsia="仿宋" w:cs="仿宋"/>
          <w:color w:val="auto"/>
          <w:sz w:val="24"/>
          <w:szCs w:val="24"/>
          <w:highlight w:val="none"/>
        </w:rPr>
      </w:pPr>
    </w:p>
    <w:p w14:paraId="67BFA840">
      <w:pPr>
        <w:pStyle w:val="55"/>
        <w:rPr>
          <w:rFonts w:hint="eastAsia" w:ascii="仿宋" w:hAnsi="仿宋" w:eastAsia="仿宋" w:cs="仿宋"/>
          <w:color w:val="auto"/>
          <w:sz w:val="24"/>
          <w:szCs w:val="24"/>
          <w:highlight w:val="none"/>
        </w:rPr>
      </w:pPr>
    </w:p>
    <w:p w14:paraId="38094C87">
      <w:pPr>
        <w:pStyle w:val="55"/>
        <w:ind w:left="0" w:leftChars="0" w:firstLine="0" w:firstLineChars="0"/>
        <w:rPr>
          <w:rFonts w:hint="eastAsia" w:ascii="仿宋" w:hAnsi="仿宋" w:eastAsia="仿宋" w:cs="仿宋"/>
          <w:color w:val="auto"/>
          <w:sz w:val="24"/>
          <w:szCs w:val="24"/>
          <w:highlight w:val="none"/>
        </w:rPr>
        <w:sectPr>
          <w:headerReference r:id="rId6" w:type="default"/>
          <w:pgSz w:w="11906" w:h="16838"/>
          <w:pgMar w:top="1417" w:right="1338" w:bottom="1417" w:left="1468" w:header="851" w:footer="272" w:gutter="283"/>
          <w:cols w:space="0" w:num="1"/>
          <w:rtlGutter w:val="0"/>
          <w:docGrid w:type="linesAndChars" w:linePitch="312" w:charSpace="1033"/>
        </w:sectPr>
      </w:pPr>
    </w:p>
    <w:p w14:paraId="60D63B8C">
      <w:pPr>
        <w:shd w:val="clear"/>
        <w:jc w:val="both"/>
        <w:rPr>
          <w:rFonts w:hint="eastAsia" w:ascii="仿宋" w:hAnsi="仿宋" w:eastAsia="仿宋" w:cs="仿宋"/>
          <w:b/>
          <w:bCs/>
          <w:color w:val="auto"/>
          <w:sz w:val="24"/>
          <w:szCs w:val="24"/>
          <w:highlight w:val="none"/>
          <w:u w:val="thick"/>
          <w:lang w:val="en-US" w:eastAsia="zh-CN" w:bidi="ar"/>
        </w:rPr>
      </w:pPr>
    </w:p>
    <w:p w14:paraId="18096585">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 xml:space="preserve">铜冠建安公司电控设备厂2026年度电控设备厂运输业务 </w:t>
      </w:r>
      <w:r>
        <w:rPr>
          <w:rFonts w:hint="eastAsia" w:ascii="仿宋" w:hAnsi="仿宋" w:eastAsia="仿宋" w:cs="仿宋"/>
          <w:b/>
          <w:bCs/>
          <w:color w:val="auto"/>
          <w:sz w:val="24"/>
          <w:szCs w:val="24"/>
          <w:highlight w:val="none"/>
          <w:u w:val="none"/>
          <w:lang w:bidi="ar"/>
        </w:rPr>
        <w:t>报</w:t>
      </w:r>
      <w:r>
        <w:rPr>
          <w:rFonts w:hint="eastAsia" w:ascii="仿宋" w:hAnsi="仿宋" w:eastAsia="仿宋" w:cs="仿宋"/>
          <w:b/>
          <w:bCs/>
          <w:color w:val="auto"/>
          <w:sz w:val="24"/>
          <w:szCs w:val="24"/>
          <w:highlight w:val="none"/>
          <w:lang w:bidi="ar"/>
        </w:rPr>
        <w:t>价</w:t>
      </w:r>
      <w:r>
        <w:rPr>
          <w:rFonts w:hint="eastAsia" w:ascii="仿宋" w:hAnsi="仿宋" w:eastAsia="仿宋" w:cs="仿宋"/>
          <w:b/>
          <w:bCs/>
          <w:color w:val="auto"/>
          <w:sz w:val="24"/>
          <w:szCs w:val="24"/>
          <w:highlight w:val="none"/>
          <w:lang w:val="en-US" w:eastAsia="zh-CN" w:bidi="ar"/>
        </w:rPr>
        <w:t>单</w:t>
      </w:r>
    </w:p>
    <w:p w14:paraId="4D452560">
      <w:pPr>
        <w:jc w:val="center"/>
        <w:rPr>
          <w:rFonts w:hint="default"/>
          <w:color w:val="FF0000"/>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TGJA-JX-2026-005</w:t>
      </w:r>
    </w:p>
    <w:tbl>
      <w:tblPr>
        <w:tblStyle w:val="45"/>
        <w:tblW w:w="13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40"/>
        <w:gridCol w:w="1759"/>
        <w:gridCol w:w="1759"/>
        <w:gridCol w:w="1483"/>
        <w:gridCol w:w="1871"/>
        <w:gridCol w:w="1413"/>
        <w:gridCol w:w="1275"/>
        <w:gridCol w:w="1632"/>
      </w:tblGrid>
      <w:tr w14:paraId="6317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864" w:type="dxa"/>
            <w:vMerge w:val="restart"/>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40" w:type="dxa"/>
            <w:vMerge w:val="restart"/>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1759" w:type="dxa"/>
            <w:vMerge w:val="restart"/>
            <w:noWrap w:val="0"/>
            <w:vAlign w:val="center"/>
          </w:tcPr>
          <w:p w14:paraId="06BF145A">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台班</w:t>
            </w:r>
            <w:r>
              <w:rPr>
                <w:rFonts w:hint="eastAsia" w:ascii="仿宋" w:hAnsi="仿宋" w:eastAsia="仿宋" w:cs="仿宋"/>
                <w:b/>
                <w:color w:val="auto"/>
                <w:sz w:val="24"/>
                <w:szCs w:val="24"/>
                <w:highlight w:val="none"/>
                <w:lang w:val="en-US" w:eastAsia="zh-CN"/>
              </w:rPr>
              <w:t>/小时</w:t>
            </w:r>
          </w:p>
        </w:tc>
        <w:tc>
          <w:tcPr>
            <w:tcW w:w="1759" w:type="dxa"/>
            <w:vMerge w:val="restart"/>
            <w:noWrap w:val="0"/>
            <w:vAlign w:val="center"/>
          </w:tcPr>
          <w:p w14:paraId="14953917">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车长/吨位</w:t>
            </w:r>
          </w:p>
        </w:tc>
        <w:tc>
          <w:tcPr>
            <w:tcW w:w="1483" w:type="dxa"/>
            <w:vMerge w:val="restart"/>
            <w:noWrap w:val="0"/>
            <w:vAlign w:val="center"/>
          </w:tcPr>
          <w:p w14:paraId="6D7DE75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8645F2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（元/公里）</w:t>
            </w:r>
          </w:p>
        </w:tc>
        <w:tc>
          <w:tcPr>
            <w:tcW w:w="1871" w:type="dxa"/>
            <w:vMerge w:val="restart"/>
            <w:noWrap w:val="0"/>
            <w:vAlign w:val="center"/>
          </w:tcPr>
          <w:p w14:paraId="6EF3206C">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预计费用占比</w:t>
            </w:r>
          </w:p>
        </w:tc>
        <w:tc>
          <w:tcPr>
            <w:tcW w:w="2688" w:type="dxa"/>
            <w:gridSpan w:val="2"/>
            <w:noWrap w:val="0"/>
            <w:vAlign w:val="center"/>
          </w:tcPr>
          <w:p w14:paraId="572AEB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632" w:type="dxa"/>
            <w:vMerge w:val="restart"/>
            <w:noWrap w:val="0"/>
            <w:vAlign w:val="center"/>
          </w:tcPr>
          <w:p w14:paraId="09D11580">
            <w:pPr>
              <w:keepNext w:val="0"/>
              <w:keepLines w:val="0"/>
              <w:suppressLineNumbers w:val="0"/>
              <w:spacing w:before="0" w:beforeAutospacing="0" w:after="0" w:afterAutospacing="0"/>
              <w:ind w:left="0" w:right="0"/>
              <w:jc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备注</w:t>
            </w:r>
          </w:p>
        </w:tc>
      </w:tr>
      <w:tr w14:paraId="74B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6FFD35C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340" w:type="dxa"/>
            <w:vMerge w:val="continue"/>
            <w:noWrap w:val="0"/>
            <w:vAlign w:val="center"/>
          </w:tcPr>
          <w:p w14:paraId="4407F5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759" w:type="dxa"/>
            <w:vMerge w:val="continue"/>
            <w:tcBorders/>
            <w:noWrap w:val="0"/>
            <w:vAlign w:val="center"/>
          </w:tcPr>
          <w:p w14:paraId="7AEBD7A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759" w:type="dxa"/>
            <w:vMerge w:val="continue"/>
            <w:noWrap w:val="0"/>
            <w:vAlign w:val="center"/>
          </w:tcPr>
          <w:p w14:paraId="434F0C0D">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483" w:type="dxa"/>
            <w:vMerge w:val="continue"/>
            <w:noWrap w:val="0"/>
            <w:vAlign w:val="center"/>
          </w:tcPr>
          <w:p w14:paraId="01AE3A1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871" w:type="dxa"/>
            <w:vMerge w:val="continue"/>
            <w:noWrap w:val="0"/>
            <w:vAlign w:val="center"/>
          </w:tcPr>
          <w:p w14:paraId="6761497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13" w:type="dxa"/>
            <w:noWrap w:val="0"/>
            <w:vAlign w:val="center"/>
          </w:tcPr>
          <w:p w14:paraId="4EEC5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275" w:type="dxa"/>
            <w:noWrap w:val="0"/>
            <w:vAlign w:val="center"/>
          </w:tcPr>
          <w:p w14:paraId="518395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632" w:type="dxa"/>
            <w:vMerge w:val="continue"/>
            <w:noWrap w:val="0"/>
            <w:vAlign w:val="center"/>
          </w:tcPr>
          <w:p w14:paraId="0FA9CB5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r>
      <w:tr w14:paraId="6F40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21C1A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2" w:colFirst="6" w:colLast="6"/>
            <w:bookmarkStart w:id="2" w:name="OLE_LINK1" w:colFirst="5" w:colLast="5"/>
            <w:r>
              <w:rPr>
                <w:rFonts w:hint="eastAsia" w:ascii="仿宋" w:hAnsi="仿宋" w:eastAsia="仿宋" w:cs="仿宋"/>
                <w:b w:val="0"/>
                <w:bCs/>
                <w:color w:val="auto"/>
                <w:sz w:val="24"/>
                <w:szCs w:val="24"/>
                <w:highlight w:val="none"/>
                <w:lang w:val="en-US" w:eastAsia="zh-CN"/>
              </w:rPr>
              <w:t>1</w:t>
            </w:r>
          </w:p>
        </w:tc>
        <w:tc>
          <w:tcPr>
            <w:tcW w:w="1340" w:type="dxa"/>
            <w:shd w:val="clear" w:color="auto" w:fill="auto"/>
            <w:noWrap w:val="0"/>
            <w:vAlign w:val="center"/>
          </w:tcPr>
          <w:p w14:paraId="659AF17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皮卡车</w:t>
            </w:r>
          </w:p>
        </w:tc>
        <w:tc>
          <w:tcPr>
            <w:tcW w:w="1759" w:type="dxa"/>
            <w:shd w:val="clear" w:color="auto" w:fill="auto"/>
            <w:noWrap w:val="0"/>
            <w:vAlign w:val="center"/>
          </w:tcPr>
          <w:p w14:paraId="6555824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1F4CAA8E">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1.8米/0.5吨</w:t>
            </w:r>
          </w:p>
        </w:tc>
        <w:tc>
          <w:tcPr>
            <w:tcW w:w="1483" w:type="dxa"/>
            <w:shd w:val="clear" w:color="auto" w:fill="auto"/>
            <w:noWrap w:val="0"/>
            <w:vAlign w:val="center"/>
          </w:tcPr>
          <w:p w14:paraId="3576F19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1871" w:type="dxa"/>
            <w:shd w:val="clear" w:color="auto" w:fill="auto"/>
            <w:noWrap w:val="0"/>
            <w:vAlign w:val="center"/>
          </w:tcPr>
          <w:p w14:paraId="787A8C9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c>
          <w:tcPr>
            <w:tcW w:w="1413" w:type="dxa"/>
            <w:shd w:val="clear" w:color="auto" w:fill="auto"/>
            <w:noWrap w:val="0"/>
            <w:vAlign w:val="center"/>
          </w:tcPr>
          <w:p w14:paraId="5F162C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275"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restart"/>
            <w:shd w:val="clear" w:color="auto" w:fill="auto"/>
            <w:noWrap w:val="0"/>
            <w:vAlign w:val="center"/>
          </w:tcPr>
          <w:p w14:paraId="24EE7B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3B97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41AA88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1340" w:type="dxa"/>
            <w:shd w:val="clear" w:color="auto" w:fill="auto"/>
            <w:noWrap w:val="0"/>
            <w:vAlign w:val="center"/>
          </w:tcPr>
          <w:p w14:paraId="2C7075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双排货车</w:t>
            </w:r>
          </w:p>
        </w:tc>
        <w:tc>
          <w:tcPr>
            <w:tcW w:w="1759" w:type="dxa"/>
            <w:shd w:val="clear" w:color="auto" w:fill="auto"/>
            <w:noWrap w:val="0"/>
            <w:vAlign w:val="center"/>
          </w:tcPr>
          <w:p w14:paraId="7AD926B3">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65B8079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2.3米/1吨</w:t>
            </w:r>
          </w:p>
        </w:tc>
        <w:tc>
          <w:tcPr>
            <w:tcW w:w="1483" w:type="dxa"/>
            <w:shd w:val="clear" w:color="auto" w:fill="auto"/>
            <w:noWrap w:val="0"/>
            <w:vAlign w:val="center"/>
          </w:tcPr>
          <w:p w14:paraId="420DE47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p>
        </w:tc>
        <w:tc>
          <w:tcPr>
            <w:tcW w:w="1871" w:type="dxa"/>
            <w:shd w:val="clear" w:color="auto" w:fill="auto"/>
            <w:noWrap w:val="0"/>
            <w:vAlign w:val="center"/>
          </w:tcPr>
          <w:p w14:paraId="162DF69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c>
          <w:tcPr>
            <w:tcW w:w="1413" w:type="dxa"/>
            <w:shd w:val="clear" w:color="auto" w:fill="auto"/>
            <w:noWrap w:val="0"/>
            <w:vAlign w:val="center"/>
          </w:tcPr>
          <w:p w14:paraId="2AB9E8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48B62D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7FE058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9CA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07484A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1340" w:type="dxa"/>
            <w:shd w:val="clear" w:color="auto" w:fill="auto"/>
            <w:noWrap w:val="0"/>
            <w:vAlign w:val="center"/>
          </w:tcPr>
          <w:p w14:paraId="3FFFBEB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小货车</w:t>
            </w:r>
          </w:p>
        </w:tc>
        <w:tc>
          <w:tcPr>
            <w:tcW w:w="1759" w:type="dxa"/>
            <w:shd w:val="clear" w:color="auto" w:fill="auto"/>
            <w:noWrap w:val="0"/>
            <w:vAlign w:val="center"/>
          </w:tcPr>
          <w:p w14:paraId="1C003CA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1F17774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3.8米/3吨</w:t>
            </w:r>
          </w:p>
        </w:tc>
        <w:tc>
          <w:tcPr>
            <w:tcW w:w="1483" w:type="dxa"/>
            <w:shd w:val="clear" w:color="auto" w:fill="auto"/>
            <w:noWrap w:val="0"/>
            <w:vAlign w:val="center"/>
          </w:tcPr>
          <w:p w14:paraId="56205DE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p>
        </w:tc>
        <w:tc>
          <w:tcPr>
            <w:tcW w:w="1871" w:type="dxa"/>
            <w:shd w:val="clear" w:color="auto" w:fill="auto"/>
            <w:noWrap w:val="0"/>
            <w:vAlign w:val="center"/>
          </w:tcPr>
          <w:p w14:paraId="70DFA0E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0DDFE1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6C3EAC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239BF3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9AD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6A080C9">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1340" w:type="dxa"/>
            <w:shd w:val="clear" w:color="auto" w:fill="auto"/>
            <w:noWrap w:val="0"/>
            <w:vAlign w:val="center"/>
          </w:tcPr>
          <w:p w14:paraId="046B246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74927170">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74C6ECD4">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5.2米/5吨</w:t>
            </w:r>
          </w:p>
        </w:tc>
        <w:tc>
          <w:tcPr>
            <w:tcW w:w="1483" w:type="dxa"/>
            <w:shd w:val="clear" w:color="auto" w:fill="auto"/>
            <w:noWrap w:val="0"/>
            <w:vAlign w:val="center"/>
          </w:tcPr>
          <w:p w14:paraId="22CCC71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c>
          <w:tcPr>
            <w:tcW w:w="1871" w:type="dxa"/>
            <w:shd w:val="clear" w:color="auto" w:fill="auto"/>
            <w:noWrap w:val="0"/>
            <w:vAlign w:val="center"/>
          </w:tcPr>
          <w:p w14:paraId="7923E71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7DA71D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63E324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16B15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2AB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0D4AEA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340" w:type="dxa"/>
            <w:shd w:val="clear" w:color="auto" w:fill="auto"/>
            <w:noWrap w:val="0"/>
            <w:vAlign w:val="center"/>
          </w:tcPr>
          <w:p w14:paraId="5FBACD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045BBA6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46DBA53E">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6.8米/8吨</w:t>
            </w:r>
          </w:p>
        </w:tc>
        <w:tc>
          <w:tcPr>
            <w:tcW w:w="1483" w:type="dxa"/>
            <w:shd w:val="clear" w:color="auto" w:fill="auto"/>
            <w:noWrap w:val="0"/>
            <w:vAlign w:val="center"/>
          </w:tcPr>
          <w:p w14:paraId="1E19383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p>
        </w:tc>
        <w:tc>
          <w:tcPr>
            <w:tcW w:w="1871" w:type="dxa"/>
            <w:shd w:val="clear" w:color="auto" w:fill="auto"/>
            <w:noWrap w:val="0"/>
            <w:vAlign w:val="center"/>
          </w:tcPr>
          <w:p w14:paraId="263F9FE8">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13" w:type="dxa"/>
            <w:shd w:val="clear" w:color="auto" w:fill="auto"/>
            <w:noWrap w:val="0"/>
            <w:vAlign w:val="center"/>
          </w:tcPr>
          <w:p w14:paraId="64BF78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24A4DE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426F7E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1F6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2E93E0D0">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1340" w:type="dxa"/>
            <w:shd w:val="clear" w:color="auto" w:fill="auto"/>
            <w:noWrap w:val="0"/>
            <w:vAlign w:val="center"/>
          </w:tcPr>
          <w:p w14:paraId="0CEF943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1DAD1258">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3045563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9.6米/10</w:t>
            </w:r>
          </w:p>
        </w:tc>
        <w:tc>
          <w:tcPr>
            <w:tcW w:w="1483" w:type="dxa"/>
            <w:shd w:val="clear" w:color="auto" w:fill="auto"/>
            <w:noWrap w:val="0"/>
            <w:vAlign w:val="center"/>
          </w:tcPr>
          <w:p w14:paraId="51C61754">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w:t>
            </w:r>
          </w:p>
        </w:tc>
        <w:tc>
          <w:tcPr>
            <w:tcW w:w="1871" w:type="dxa"/>
            <w:shd w:val="clear" w:color="auto" w:fill="auto"/>
            <w:noWrap w:val="0"/>
            <w:vAlign w:val="center"/>
          </w:tcPr>
          <w:p w14:paraId="3827E14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13" w:type="dxa"/>
            <w:shd w:val="clear" w:color="auto" w:fill="auto"/>
            <w:noWrap w:val="0"/>
            <w:vAlign w:val="center"/>
          </w:tcPr>
          <w:p w14:paraId="16B14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1C15F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4A8A8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80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0CA59CB4">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p>
        </w:tc>
        <w:tc>
          <w:tcPr>
            <w:tcW w:w="1340" w:type="dxa"/>
            <w:shd w:val="clear" w:color="auto" w:fill="auto"/>
            <w:noWrap w:val="0"/>
            <w:vAlign w:val="center"/>
          </w:tcPr>
          <w:p w14:paraId="58F8783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5D59C132">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1604EE7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12米/12吨</w:t>
            </w:r>
          </w:p>
        </w:tc>
        <w:tc>
          <w:tcPr>
            <w:tcW w:w="1483" w:type="dxa"/>
            <w:shd w:val="clear" w:color="auto" w:fill="auto"/>
            <w:noWrap w:val="0"/>
            <w:vAlign w:val="center"/>
          </w:tcPr>
          <w:p w14:paraId="0B42101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w:t>
            </w:r>
          </w:p>
        </w:tc>
        <w:tc>
          <w:tcPr>
            <w:tcW w:w="1871" w:type="dxa"/>
            <w:shd w:val="clear" w:color="auto" w:fill="auto"/>
            <w:noWrap w:val="0"/>
            <w:vAlign w:val="center"/>
          </w:tcPr>
          <w:p w14:paraId="3456730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43032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0B5688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2DE6E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C8D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E23FE97">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p>
        </w:tc>
        <w:tc>
          <w:tcPr>
            <w:tcW w:w="1340" w:type="dxa"/>
            <w:shd w:val="clear" w:color="auto" w:fill="auto"/>
            <w:noWrap w:val="0"/>
            <w:vAlign w:val="center"/>
          </w:tcPr>
          <w:p w14:paraId="4AFE166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挂车</w:t>
            </w:r>
          </w:p>
        </w:tc>
        <w:tc>
          <w:tcPr>
            <w:tcW w:w="1759" w:type="dxa"/>
            <w:shd w:val="clear" w:color="auto" w:fill="auto"/>
            <w:noWrap w:val="0"/>
            <w:vAlign w:val="center"/>
          </w:tcPr>
          <w:p w14:paraId="16AB216B">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4ACAB4E7">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13.5米/20吨</w:t>
            </w:r>
          </w:p>
        </w:tc>
        <w:tc>
          <w:tcPr>
            <w:tcW w:w="1483" w:type="dxa"/>
            <w:shd w:val="clear" w:color="auto" w:fill="auto"/>
            <w:noWrap w:val="0"/>
            <w:vAlign w:val="center"/>
          </w:tcPr>
          <w:p w14:paraId="03095BA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w:t>
            </w:r>
          </w:p>
        </w:tc>
        <w:tc>
          <w:tcPr>
            <w:tcW w:w="1871" w:type="dxa"/>
            <w:shd w:val="clear" w:color="auto" w:fill="auto"/>
            <w:noWrap w:val="0"/>
            <w:vAlign w:val="center"/>
          </w:tcPr>
          <w:p w14:paraId="1A8D650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54F77B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39B21C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08558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bookmarkEnd w:id="1"/>
      <w:bookmarkEnd w:id="2"/>
    </w:tbl>
    <w:p w14:paraId="29E7AE45">
      <w:pPr>
        <w:spacing w:line="240" w:lineRule="auto"/>
        <w:rPr>
          <w:rFonts w:hint="eastAsia" w:ascii="仿宋" w:hAnsi="仿宋" w:eastAsia="仿宋" w:cs="仿宋"/>
          <w:color w:val="auto"/>
          <w:sz w:val="28"/>
          <w:szCs w:val="28"/>
          <w:highlight w:val="none"/>
          <w:u w:val="single"/>
        </w:r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3AD46DB3">
      <w:pPr>
        <w:spacing w:line="240" w:lineRule="auto"/>
        <w:rPr>
          <w:rFonts w:hint="eastAsia" w:ascii="仿宋" w:hAnsi="仿宋" w:eastAsia="仿宋" w:cs="仿宋"/>
          <w:color w:val="auto"/>
          <w:sz w:val="28"/>
          <w:szCs w:val="28"/>
          <w:highlight w:val="none"/>
          <w:u w:val="single"/>
        </w:rPr>
      </w:pPr>
    </w:p>
    <w:p w14:paraId="47518164">
      <w:pPr>
        <w:spacing w:line="240" w:lineRule="auto"/>
        <w:rPr>
          <w:rFonts w:hint="eastAsia" w:ascii="仿宋" w:hAnsi="仿宋" w:eastAsia="仿宋" w:cs="仿宋"/>
          <w:color w:val="auto"/>
          <w:sz w:val="28"/>
          <w:szCs w:val="28"/>
          <w:highlight w:val="none"/>
          <w:u w:val="single"/>
        </w:rPr>
      </w:pPr>
    </w:p>
    <w:p w14:paraId="6A9D2787">
      <w:pPr>
        <w:spacing w:line="240" w:lineRule="auto"/>
        <w:rPr>
          <w:rFonts w:hint="eastAsia" w:ascii="仿宋" w:hAnsi="仿宋" w:eastAsia="仿宋" w:cs="仿宋"/>
          <w:color w:val="auto"/>
          <w:sz w:val="28"/>
          <w:szCs w:val="28"/>
          <w:highlight w:val="none"/>
          <w:u w:val="single"/>
        </w:rPr>
      </w:pPr>
    </w:p>
    <w:p w14:paraId="12B0998F">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 xml:space="preserve">铜冠建安公司电控设备厂2026年度电控设备厂运输业务 </w:t>
      </w:r>
      <w:r>
        <w:rPr>
          <w:rFonts w:hint="eastAsia" w:ascii="仿宋" w:hAnsi="仿宋" w:eastAsia="仿宋" w:cs="仿宋"/>
          <w:b/>
          <w:bCs/>
          <w:color w:val="auto"/>
          <w:sz w:val="24"/>
          <w:szCs w:val="24"/>
          <w:highlight w:val="none"/>
          <w:u w:val="none"/>
          <w:lang w:bidi="ar"/>
        </w:rPr>
        <w:t>报</w:t>
      </w:r>
      <w:r>
        <w:rPr>
          <w:rFonts w:hint="eastAsia" w:ascii="仿宋" w:hAnsi="仿宋" w:eastAsia="仿宋" w:cs="仿宋"/>
          <w:b/>
          <w:bCs/>
          <w:color w:val="auto"/>
          <w:sz w:val="24"/>
          <w:szCs w:val="24"/>
          <w:highlight w:val="none"/>
          <w:lang w:bidi="ar"/>
        </w:rPr>
        <w:t>价</w:t>
      </w:r>
      <w:r>
        <w:rPr>
          <w:rFonts w:hint="eastAsia" w:ascii="仿宋" w:hAnsi="仿宋" w:eastAsia="仿宋" w:cs="仿宋"/>
          <w:b/>
          <w:bCs/>
          <w:color w:val="auto"/>
          <w:sz w:val="24"/>
          <w:szCs w:val="24"/>
          <w:highlight w:val="none"/>
          <w:lang w:val="en-US" w:eastAsia="zh-CN" w:bidi="ar"/>
        </w:rPr>
        <w:t>单</w:t>
      </w:r>
    </w:p>
    <w:p w14:paraId="546AC24D">
      <w:pPr>
        <w:jc w:val="center"/>
        <w:rPr>
          <w:rFonts w:hint="default"/>
          <w:color w:val="FF0000"/>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TGJA-JX-2026-005</w:t>
      </w:r>
    </w:p>
    <w:tbl>
      <w:tblPr>
        <w:tblStyle w:val="45"/>
        <w:tblW w:w="13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40"/>
        <w:gridCol w:w="1759"/>
        <w:gridCol w:w="1759"/>
        <w:gridCol w:w="1483"/>
        <w:gridCol w:w="1871"/>
        <w:gridCol w:w="1413"/>
        <w:gridCol w:w="1275"/>
        <w:gridCol w:w="1632"/>
      </w:tblGrid>
      <w:tr w14:paraId="2E8D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864" w:type="dxa"/>
            <w:vMerge w:val="restart"/>
            <w:noWrap w:val="0"/>
            <w:vAlign w:val="center"/>
          </w:tcPr>
          <w:p w14:paraId="7B5C04C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40" w:type="dxa"/>
            <w:vMerge w:val="restart"/>
            <w:noWrap w:val="0"/>
            <w:vAlign w:val="center"/>
          </w:tcPr>
          <w:p w14:paraId="0A3B7007">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1759" w:type="dxa"/>
            <w:vMerge w:val="restart"/>
            <w:noWrap w:val="0"/>
            <w:vAlign w:val="center"/>
          </w:tcPr>
          <w:p w14:paraId="0EAF29A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台班/小时</w:t>
            </w:r>
          </w:p>
        </w:tc>
        <w:tc>
          <w:tcPr>
            <w:tcW w:w="1759" w:type="dxa"/>
            <w:vMerge w:val="restart"/>
            <w:noWrap w:val="0"/>
            <w:vAlign w:val="center"/>
          </w:tcPr>
          <w:p w14:paraId="5A2D7E3E">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车长/吨位</w:t>
            </w:r>
          </w:p>
        </w:tc>
        <w:tc>
          <w:tcPr>
            <w:tcW w:w="1483" w:type="dxa"/>
            <w:vMerge w:val="restart"/>
            <w:noWrap w:val="0"/>
            <w:vAlign w:val="center"/>
          </w:tcPr>
          <w:p w14:paraId="0C06AF09">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54A6B5E8">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（台班）</w:t>
            </w:r>
          </w:p>
        </w:tc>
        <w:tc>
          <w:tcPr>
            <w:tcW w:w="1871" w:type="dxa"/>
            <w:vMerge w:val="restart"/>
            <w:noWrap w:val="0"/>
            <w:vAlign w:val="center"/>
          </w:tcPr>
          <w:p w14:paraId="60E9DB52">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预计费用占比</w:t>
            </w:r>
          </w:p>
        </w:tc>
        <w:tc>
          <w:tcPr>
            <w:tcW w:w="2688" w:type="dxa"/>
            <w:gridSpan w:val="2"/>
            <w:noWrap w:val="0"/>
            <w:vAlign w:val="center"/>
          </w:tcPr>
          <w:p w14:paraId="7ED4C35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632" w:type="dxa"/>
            <w:vMerge w:val="restart"/>
            <w:noWrap w:val="0"/>
            <w:vAlign w:val="center"/>
          </w:tcPr>
          <w:p w14:paraId="3A82B866">
            <w:pPr>
              <w:keepNext w:val="0"/>
              <w:keepLines w:val="0"/>
              <w:suppressLineNumbers w:val="0"/>
              <w:spacing w:before="0" w:beforeAutospacing="0" w:after="0" w:afterAutospacing="0"/>
              <w:ind w:left="0" w:right="0"/>
              <w:jc w:val="center"/>
              <w:rPr>
                <w:rFonts w:hint="eastAsia" w:ascii="仿宋" w:hAnsi="仿宋" w:eastAsia="仿宋" w:cs="仿宋"/>
                <w:b/>
                <w:bCs w:val="0"/>
                <w:color w:val="auto"/>
                <w:kern w:val="0"/>
                <w:sz w:val="24"/>
                <w:szCs w:val="24"/>
                <w:highlight w:val="none"/>
                <w:lang w:val="en-US" w:eastAsia="zh-CN" w:bidi="ar"/>
              </w:rPr>
            </w:pPr>
            <w:r>
              <w:rPr>
                <w:rFonts w:hint="eastAsia" w:ascii="仿宋" w:hAnsi="仿宋" w:eastAsia="仿宋" w:cs="仿宋"/>
                <w:b/>
                <w:bCs w:val="0"/>
                <w:color w:val="auto"/>
                <w:kern w:val="0"/>
                <w:sz w:val="24"/>
                <w:szCs w:val="24"/>
                <w:highlight w:val="none"/>
                <w:lang w:val="en-US" w:eastAsia="zh-CN" w:bidi="ar"/>
              </w:rPr>
              <w:t>备注</w:t>
            </w:r>
          </w:p>
        </w:tc>
      </w:tr>
      <w:tr w14:paraId="61E7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3E94F81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340" w:type="dxa"/>
            <w:vMerge w:val="continue"/>
            <w:noWrap w:val="0"/>
            <w:vAlign w:val="center"/>
          </w:tcPr>
          <w:p w14:paraId="05141AF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759" w:type="dxa"/>
            <w:vMerge w:val="continue"/>
            <w:tcBorders/>
            <w:noWrap w:val="0"/>
            <w:vAlign w:val="center"/>
          </w:tcPr>
          <w:p w14:paraId="30A5938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759" w:type="dxa"/>
            <w:vMerge w:val="continue"/>
            <w:noWrap w:val="0"/>
            <w:vAlign w:val="center"/>
          </w:tcPr>
          <w:p w14:paraId="048B9D0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483" w:type="dxa"/>
            <w:vMerge w:val="continue"/>
            <w:noWrap w:val="0"/>
            <w:vAlign w:val="center"/>
          </w:tcPr>
          <w:p w14:paraId="6CA3E20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871" w:type="dxa"/>
            <w:vMerge w:val="continue"/>
            <w:noWrap w:val="0"/>
            <w:vAlign w:val="center"/>
          </w:tcPr>
          <w:p w14:paraId="2A98E21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13" w:type="dxa"/>
            <w:noWrap w:val="0"/>
            <w:vAlign w:val="center"/>
          </w:tcPr>
          <w:p w14:paraId="70F8883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275" w:type="dxa"/>
            <w:noWrap w:val="0"/>
            <w:vAlign w:val="center"/>
          </w:tcPr>
          <w:p w14:paraId="65AAC09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632" w:type="dxa"/>
            <w:vMerge w:val="continue"/>
            <w:noWrap w:val="0"/>
            <w:vAlign w:val="center"/>
          </w:tcPr>
          <w:p w14:paraId="7CCE566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r>
      <w:tr w14:paraId="3B66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6040572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1340" w:type="dxa"/>
            <w:shd w:val="clear" w:color="auto" w:fill="auto"/>
            <w:noWrap w:val="0"/>
            <w:vAlign w:val="center"/>
          </w:tcPr>
          <w:p w14:paraId="4A67B5B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皮卡车</w:t>
            </w:r>
          </w:p>
        </w:tc>
        <w:tc>
          <w:tcPr>
            <w:tcW w:w="1759" w:type="dxa"/>
            <w:shd w:val="clear" w:color="auto" w:fill="auto"/>
            <w:noWrap w:val="0"/>
            <w:vAlign w:val="center"/>
          </w:tcPr>
          <w:p w14:paraId="6A56178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2DE0C2A5">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1.8米/0.5吨</w:t>
            </w:r>
          </w:p>
        </w:tc>
        <w:tc>
          <w:tcPr>
            <w:tcW w:w="1483" w:type="dxa"/>
            <w:shd w:val="clear" w:color="auto" w:fill="auto"/>
            <w:noWrap w:val="0"/>
            <w:vAlign w:val="center"/>
          </w:tcPr>
          <w:p w14:paraId="424284C5">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w:t>
            </w:r>
          </w:p>
        </w:tc>
        <w:tc>
          <w:tcPr>
            <w:tcW w:w="1871" w:type="dxa"/>
            <w:shd w:val="clear" w:color="auto" w:fill="auto"/>
            <w:noWrap w:val="0"/>
            <w:vAlign w:val="center"/>
          </w:tcPr>
          <w:p w14:paraId="42C0D780">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c>
          <w:tcPr>
            <w:tcW w:w="1413" w:type="dxa"/>
            <w:shd w:val="clear" w:color="auto" w:fill="auto"/>
            <w:noWrap w:val="0"/>
            <w:vAlign w:val="center"/>
          </w:tcPr>
          <w:p w14:paraId="36176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275" w:type="dxa"/>
            <w:shd w:val="clear" w:color="auto" w:fill="auto"/>
            <w:noWrap w:val="0"/>
            <w:vAlign w:val="center"/>
          </w:tcPr>
          <w:p w14:paraId="54C1D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restart"/>
            <w:shd w:val="clear" w:color="auto" w:fill="auto"/>
            <w:noWrap w:val="0"/>
            <w:vAlign w:val="center"/>
          </w:tcPr>
          <w:p w14:paraId="104052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0A11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1BFC455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1340" w:type="dxa"/>
            <w:shd w:val="clear" w:color="auto" w:fill="auto"/>
            <w:noWrap w:val="0"/>
            <w:vAlign w:val="center"/>
          </w:tcPr>
          <w:p w14:paraId="2495ECE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双排货车</w:t>
            </w:r>
          </w:p>
        </w:tc>
        <w:tc>
          <w:tcPr>
            <w:tcW w:w="1759" w:type="dxa"/>
            <w:shd w:val="clear" w:color="auto" w:fill="auto"/>
            <w:noWrap w:val="0"/>
            <w:vAlign w:val="center"/>
          </w:tcPr>
          <w:p w14:paraId="10284BB5">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4362EA8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2.3米/1吨</w:t>
            </w:r>
          </w:p>
        </w:tc>
        <w:tc>
          <w:tcPr>
            <w:tcW w:w="1483" w:type="dxa"/>
            <w:shd w:val="clear" w:color="auto" w:fill="auto"/>
            <w:noWrap w:val="0"/>
            <w:vAlign w:val="center"/>
          </w:tcPr>
          <w:p w14:paraId="6BBCC295">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550</w:t>
            </w:r>
          </w:p>
        </w:tc>
        <w:tc>
          <w:tcPr>
            <w:tcW w:w="1871" w:type="dxa"/>
            <w:shd w:val="clear" w:color="auto" w:fill="auto"/>
            <w:noWrap w:val="0"/>
            <w:vAlign w:val="center"/>
          </w:tcPr>
          <w:p w14:paraId="1DD58F9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c>
          <w:tcPr>
            <w:tcW w:w="1413" w:type="dxa"/>
            <w:shd w:val="clear" w:color="auto" w:fill="auto"/>
            <w:noWrap w:val="0"/>
            <w:vAlign w:val="center"/>
          </w:tcPr>
          <w:p w14:paraId="43340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5BFFE6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142E31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E4F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274FC7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1340" w:type="dxa"/>
            <w:shd w:val="clear" w:color="auto" w:fill="auto"/>
            <w:noWrap w:val="0"/>
            <w:vAlign w:val="center"/>
          </w:tcPr>
          <w:p w14:paraId="741BF26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小货车</w:t>
            </w:r>
          </w:p>
        </w:tc>
        <w:tc>
          <w:tcPr>
            <w:tcW w:w="1759" w:type="dxa"/>
            <w:shd w:val="clear" w:color="auto" w:fill="auto"/>
            <w:noWrap w:val="0"/>
            <w:vAlign w:val="center"/>
          </w:tcPr>
          <w:p w14:paraId="02ED64B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43CBC4E7">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3.8米/3吨</w:t>
            </w:r>
          </w:p>
        </w:tc>
        <w:tc>
          <w:tcPr>
            <w:tcW w:w="1483" w:type="dxa"/>
            <w:shd w:val="clear" w:color="auto" w:fill="auto"/>
            <w:noWrap w:val="0"/>
            <w:vAlign w:val="center"/>
          </w:tcPr>
          <w:p w14:paraId="19C28EFD">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750</w:t>
            </w:r>
          </w:p>
        </w:tc>
        <w:tc>
          <w:tcPr>
            <w:tcW w:w="1871" w:type="dxa"/>
            <w:shd w:val="clear" w:color="auto" w:fill="auto"/>
            <w:noWrap w:val="0"/>
            <w:vAlign w:val="center"/>
          </w:tcPr>
          <w:p w14:paraId="6445DC7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53864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4A1D41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4BA199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62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335DAFD7">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1340" w:type="dxa"/>
            <w:shd w:val="clear" w:color="auto" w:fill="auto"/>
            <w:noWrap w:val="0"/>
            <w:vAlign w:val="center"/>
          </w:tcPr>
          <w:p w14:paraId="195270E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6264D76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5DB8F43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5.2米/5吨</w:t>
            </w:r>
          </w:p>
        </w:tc>
        <w:tc>
          <w:tcPr>
            <w:tcW w:w="1483" w:type="dxa"/>
            <w:shd w:val="clear" w:color="auto" w:fill="auto"/>
            <w:noWrap w:val="0"/>
            <w:vAlign w:val="center"/>
          </w:tcPr>
          <w:p w14:paraId="19DAB407">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850</w:t>
            </w:r>
          </w:p>
        </w:tc>
        <w:tc>
          <w:tcPr>
            <w:tcW w:w="1871" w:type="dxa"/>
            <w:shd w:val="clear" w:color="auto" w:fill="auto"/>
            <w:noWrap w:val="0"/>
            <w:vAlign w:val="center"/>
          </w:tcPr>
          <w:p w14:paraId="75CBCAC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01DE88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35DB1B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5E7994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2C3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6618B54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340" w:type="dxa"/>
            <w:shd w:val="clear" w:color="auto" w:fill="auto"/>
            <w:noWrap w:val="0"/>
            <w:vAlign w:val="center"/>
          </w:tcPr>
          <w:p w14:paraId="41A041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575CEB4A">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5E533BD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6.8米/8吨</w:t>
            </w:r>
          </w:p>
        </w:tc>
        <w:tc>
          <w:tcPr>
            <w:tcW w:w="1483" w:type="dxa"/>
            <w:shd w:val="clear" w:color="auto" w:fill="auto"/>
            <w:noWrap w:val="0"/>
            <w:vAlign w:val="center"/>
          </w:tcPr>
          <w:p w14:paraId="2D119A44">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950</w:t>
            </w:r>
          </w:p>
        </w:tc>
        <w:tc>
          <w:tcPr>
            <w:tcW w:w="1871" w:type="dxa"/>
            <w:shd w:val="clear" w:color="auto" w:fill="auto"/>
            <w:noWrap w:val="0"/>
            <w:vAlign w:val="center"/>
          </w:tcPr>
          <w:p w14:paraId="681A135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13" w:type="dxa"/>
            <w:shd w:val="clear" w:color="auto" w:fill="auto"/>
            <w:noWrap w:val="0"/>
            <w:vAlign w:val="center"/>
          </w:tcPr>
          <w:p w14:paraId="2F6F22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4D835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5B1646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68B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0724CB58">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1340" w:type="dxa"/>
            <w:shd w:val="clear" w:color="auto" w:fill="auto"/>
            <w:noWrap w:val="0"/>
            <w:vAlign w:val="center"/>
          </w:tcPr>
          <w:p w14:paraId="575CE60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64527B7F">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69C7A5CE">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9.6米/10</w:t>
            </w:r>
          </w:p>
        </w:tc>
        <w:tc>
          <w:tcPr>
            <w:tcW w:w="1483" w:type="dxa"/>
            <w:shd w:val="clear" w:color="auto" w:fill="auto"/>
            <w:noWrap w:val="0"/>
            <w:vAlign w:val="center"/>
          </w:tcPr>
          <w:p w14:paraId="7C3F06CB">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1200</w:t>
            </w:r>
          </w:p>
        </w:tc>
        <w:tc>
          <w:tcPr>
            <w:tcW w:w="1871" w:type="dxa"/>
            <w:shd w:val="clear" w:color="auto" w:fill="auto"/>
            <w:noWrap w:val="0"/>
            <w:vAlign w:val="center"/>
          </w:tcPr>
          <w:p w14:paraId="02FC0AE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1413" w:type="dxa"/>
            <w:shd w:val="clear" w:color="auto" w:fill="auto"/>
            <w:noWrap w:val="0"/>
            <w:vAlign w:val="center"/>
          </w:tcPr>
          <w:p w14:paraId="75303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1F75A2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7EA4E6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201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C065C05">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p>
        </w:tc>
        <w:tc>
          <w:tcPr>
            <w:tcW w:w="1340" w:type="dxa"/>
            <w:shd w:val="clear" w:color="auto" w:fill="auto"/>
            <w:noWrap w:val="0"/>
            <w:vAlign w:val="center"/>
          </w:tcPr>
          <w:p w14:paraId="2AF4A46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大货车</w:t>
            </w:r>
          </w:p>
        </w:tc>
        <w:tc>
          <w:tcPr>
            <w:tcW w:w="1759" w:type="dxa"/>
            <w:shd w:val="clear" w:color="auto" w:fill="auto"/>
            <w:noWrap w:val="0"/>
            <w:vAlign w:val="center"/>
          </w:tcPr>
          <w:p w14:paraId="46E7B11C">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23215A0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12米/12吨</w:t>
            </w:r>
          </w:p>
        </w:tc>
        <w:tc>
          <w:tcPr>
            <w:tcW w:w="1483" w:type="dxa"/>
            <w:shd w:val="clear" w:color="auto" w:fill="auto"/>
            <w:noWrap w:val="0"/>
            <w:vAlign w:val="center"/>
          </w:tcPr>
          <w:p w14:paraId="6F08D5CF">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1500</w:t>
            </w:r>
          </w:p>
        </w:tc>
        <w:tc>
          <w:tcPr>
            <w:tcW w:w="1871" w:type="dxa"/>
            <w:shd w:val="clear" w:color="auto" w:fill="auto"/>
            <w:noWrap w:val="0"/>
            <w:vAlign w:val="center"/>
          </w:tcPr>
          <w:p w14:paraId="718AD96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7BBFB9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3847B4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58D52E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6E7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20D0CE4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p>
        </w:tc>
        <w:tc>
          <w:tcPr>
            <w:tcW w:w="1340" w:type="dxa"/>
            <w:shd w:val="clear" w:color="auto" w:fill="auto"/>
            <w:noWrap w:val="0"/>
            <w:vAlign w:val="center"/>
          </w:tcPr>
          <w:p w14:paraId="52A9AAC5">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挂车</w:t>
            </w:r>
          </w:p>
        </w:tc>
        <w:tc>
          <w:tcPr>
            <w:tcW w:w="1759" w:type="dxa"/>
            <w:shd w:val="clear" w:color="auto" w:fill="auto"/>
            <w:noWrap w:val="0"/>
            <w:vAlign w:val="center"/>
          </w:tcPr>
          <w:p w14:paraId="3E26D67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1/8h</w:t>
            </w:r>
          </w:p>
        </w:tc>
        <w:tc>
          <w:tcPr>
            <w:tcW w:w="1759" w:type="dxa"/>
            <w:shd w:val="clear" w:color="auto" w:fill="auto"/>
            <w:noWrap w:val="0"/>
            <w:vAlign w:val="center"/>
          </w:tcPr>
          <w:p w14:paraId="5285D21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13.5米/20吨</w:t>
            </w:r>
          </w:p>
        </w:tc>
        <w:tc>
          <w:tcPr>
            <w:tcW w:w="1483" w:type="dxa"/>
            <w:shd w:val="clear" w:color="auto" w:fill="auto"/>
            <w:noWrap w:val="0"/>
            <w:vAlign w:val="center"/>
          </w:tcPr>
          <w:p w14:paraId="36F677F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2400</w:t>
            </w:r>
          </w:p>
        </w:tc>
        <w:tc>
          <w:tcPr>
            <w:tcW w:w="1871" w:type="dxa"/>
            <w:shd w:val="clear" w:color="auto" w:fill="auto"/>
            <w:noWrap w:val="0"/>
            <w:vAlign w:val="center"/>
          </w:tcPr>
          <w:p w14:paraId="6D60412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1413" w:type="dxa"/>
            <w:shd w:val="clear" w:color="auto" w:fill="auto"/>
            <w:noWrap w:val="0"/>
            <w:vAlign w:val="center"/>
          </w:tcPr>
          <w:p w14:paraId="06B9E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275" w:type="dxa"/>
            <w:shd w:val="clear" w:color="auto" w:fill="auto"/>
            <w:noWrap w:val="0"/>
            <w:vAlign w:val="center"/>
          </w:tcPr>
          <w:p w14:paraId="03131A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32" w:type="dxa"/>
            <w:vMerge w:val="continue"/>
            <w:shd w:val="clear" w:color="auto" w:fill="auto"/>
            <w:noWrap w:val="0"/>
            <w:vAlign w:val="center"/>
          </w:tcPr>
          <w:p w14:paraId="54BE3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5781CD93">
      <w:pPr>
        <w:spacing w:line="240" w:lineRule="auto"/>
        <w:rPr>
          <w:rFonts w:hint="eastAsia" w:ascii="仿宋" w:hAnsi="仿宋" w:eastAsia="仿宋" w:cs="仿宋"/>
          <w:color w:val="auto"/>
          <w:sz w:val="28"/>
          <w:szCs w:val="28"/>
          <w:highlight w:val="none"/>
          <w:u w:val="single"/>
        </w:rPr>
        <w:sectPr>
          <w:headerReference r:id="rId7" w:type="default"/>
          <w:pgSz w:w="16838" w:h="11906" w:orient="landscape"/>
          <w:pgMar w:top="1468" w:right="1417" w:bottom="846" w:left="141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w:t>
      </w:r>
    </w:p>
    <w:p w14:paraId="2D427E89">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358A0D8E">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9FB0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辆类别：电气设备运输车，额定载重量根据实际发货量安排；</w:t>
      </w:r>
    </w:p>
    <w:p w14:paraId="76371D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2、车辆需具备配合行车叉车吊装上下货功能；</w:t>
      </w:r>
    </w:p>
    <w:p w14:paraId="743AF9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13BA8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65E253C3">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54389623">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1、货物名称：电控设备厂电气设备</w:t>
      </w:r>
      <w:r>
        <w:rPr>
          <w:rFonts w:hint="eastAsia" w:ascii="仿宋" w:hAnsi="仿宋" w:eastAsia="仿宋" w:cs="仿宋"/>
          <w:color w:val="auto"/>
          <w:sz w:val="24"/>
          <w:szCs w:val="24"/>
          <w:highlight w:val="none"/>
          <w:lang w:eastAsia="zh-CN"/>
        </w:rPr>
        <w:t>；</w:t>
      </w:r>
    </w:p>
    <w:p w14:paraId="7B0116E9">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2、货物运输要求：长途运输需做好防水防雨措施；</w:t>
      </w:r>
    </w:p>
    <w:p w14:paraId="7508AA0E">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57ED36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甲方将部分外销产品运输发包给乙方,由乙方承包运输,乙方负责从甲方</w:t>
      </w:r>
      <w:r>
        <w:rPr>
          <w:rFonts w:hint="eastAsia" w:ascii="仿宋" w:hAnsi="仿宋" w:eastAsia="仿宋" w:cs="仿宋"/>
          <w:color w:val="auto"/>
          <w:sz w:val="24"/>
          <w:szCs w:val="24"/>
          <w:highlight w:val="none"/>
          <w:lang w:val="en-US" w:eastAsia="zh-CN"/>
        </w:rPr>
        <w:t>生产车间</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至指定仓库</w:t>
      </w:r>
      <w:r>
        <w:rPr>
          <w:rFonts w:hint="eastAsia" w:ascii="仿宋" w:hAnsi="仿宋" w:eastAsia="仿宋" w:cs="仿宋"/>
          <w:color w:val="auto"/>
          <w:sz w:val="24"/>
          <w:szCs w:val="24"/>
          <w:highlight w:val="none"/>
        </w:rPr>
        <w:t>。</w:t>
      </w:r>
    </w:p>
    <w:p w14:paraId="02553A5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终点：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5DD82D6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单》予以确定,乙方根据甲方《</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的交货地点完成货物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1FBF464B">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157" w:afterLines="50" w:afterAutospacing="0" w:line="44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37FBA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2  月  1  日至  2026  年 12 月 31 日。</w:t>
      </w:r>
    </w:p>
    <w:p w14:paraId="41B4F2C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68CE2E2C">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ind w:leftChars="0" w:firstLine="490" w:firstLineChars="200"/>
        <w:jc w:val="both"/>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val="0"/>
          <w:bCs w:val="0"/>
          <w:color w:val="auto"/>
          <w:sz w:val="24"/>
          <w:szCs w:val="24"/>
          <w:highlight w:val="none"/>
          <w:lang w:val="en-US" w:eastAsia="zh-CN"/>
        </w:rPr>
        <w:t>需进行相关安全培训。</w:t>
      </w:r>
    </w:p>
    <w:p w14:paraId="3C8CAD8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14:paraId="35F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14:paraId="6E6B3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2968" w:type="dxa"/>
            <w:noWrap w:val="0"/>
            <w:vAlign w:val="center"/>
          </w:tcPr>
          <w:p w14:paraId="5D92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3525" w:type="dxa"/>
            <w:noWrap w:val="0"/>
            <w:vAlign w:val="center"/>
          </w:tcPr>
          <w:p w14:paraId="6C7F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w:t>
            </w:r>
            <w:r>
              <w:rPr>
                <w:rFonts w:hint="eastAsia" w:ascii="仿宋" w:hAnsi="仿宋" w:eastAsia="仿宋" w:cs="仿宋"/>
                <w:color w:val="auto"/>
                <w:sz w:val="24"/>
                <w:szCs w:val="24"/>
                <w:highlight w:val="none"/>
                <w:lang w:eastAsia="zh-CN"/>
              </w:rPr>
              <w:t>公里</w:t>
            </w:r>
            <w:r>
              <w:rPr>
                <w:rFonts w:hint="eastAsia" w:ascii="仿宋" w:hAnsi="仿宋" w:eastAsia="仿宋" w:cs="仿宋"/>
                <w:color w:val="auto"/>
                <w:sz w:val="24"/>
                <w:szCs w:val="24"/>
                <w:highlight w:val="none"/>
              </w:rPr>
              <w:t>）</w:t>
            </w:r>
          </w:p>
        </w:tc>
      </w:tr>
      <w:tr w14:paraId="09E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5" w:type="dxa"/>
            <w:noWrap w:val="0"/>
            <w:vAlign w:val="center"/>
          </w:tcPr>
          <w:p w14:paraId="3C07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电控车间</w:t>
            </w:r>
          </w:p>
        </w:tc>
        <w:tc>
          <w:tcPr>
            <w:tcW w:w="2968" w:type="dxa"/>
            <w:noWrap w:val="0"/>
            <w:vAlign w:val="center"/>
          </w:tcPr>
          <w:p w14:paraId="7E32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xxx公司仓库或施工现场</w:t>
            </w:r>
          </w:p>
        </w:tc>
        <w:tc>
          <w:tcPr>
            <w:tcW w:w="3525" w:type="dxa"/>
            <w:noWrap w:val="0"/>
            <w:vAlign w:val="center"/>
          </w:tcPr>
          <w:p w14:paraId="138C7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rPr>
            </w:pPr>
          </w:p>
        </w:tc>
      </w:tr>
    </w:tbl>
    <w:p w14:paraId="6AC7ACC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注：以上单价含9%增值税，如遇税率调整，按税前单价调整执行。</w:t>
      </w:r>
    </w:p>
    <w:p w14:paraId="45A967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7022EA5C">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计量：乙方车辆进出甲方厂区时需报备当前公里数，在合理时间内需抵达运输终点厂区，完成全部承运货物的足额卸货，并在进出终点厂区后再报备公里数。以两次公里数差值结算运费。</w:t>
      </w:r>
    </w:p>
    <w:p w14:paraId="444A45B4">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损耗：乙方需足额完成卸货，避免装、运、卸过程中的货物损失，设备完整性需控制在</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szCs w:val="24"/>
          <w:highlight w:val="none"/>
          <w:u w:val="none"/>
          <w:lang w:val="en-US" w:eastAsia="zh-CN"/>
        </w:rPr>
        <w:t>，造成设备的破损由乙方承担，按甲方销售价格赔偿损失，从乙方当月运输费中扣除。</w:t>
      </w:r>
    </w:p>
    <w:p w14:paraId="3228CF37">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1D0ED6B4">
      <w:pPr>
        <w:keepNext w:val="0"/>
        <w:keepLines w:val="0"/>
        <w:pageBreakBefore w:val="0"/>
        <w:widowControl w:val="0"/>
        <w:kinsoku/>
        <w:wordWrap/>
        <w:overflowPunct/>
        <w:topLinePunct w:val="0"/>
        <w:autoSpaceDE/>
        <w:autoSpaceDN/>
        <w:bidi w:val="0"/>
        <w:adjustRightInd/>
        <w:snapToGrid/>
        <w:spacing w:line="360" w:lineRule="auto"/>
        <w:ind w:left="40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由乙方提供正规的税务发票，向甲方单位结算运费，甲方收到发票后办理发票入账等相关手续后次月支付发票总金额的40%，开具发票后的第一个春节前付至发票总金额的80%，开具发票后的第二、第三个春节前分别支付10%，要求入账当月付款或次月付全款或预付款的按废标处理，运费款汇至乙方账户。</w:t>
      </w:r>
    </w:p>
    <w:p w14:paraId="15FFA0D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无回单（运输联）或签收不符合要求不予结算运费。</w:t>
      </w:r>
    </w:p>
    <w:p w14:paraId="0378B2C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3、甲方开票信息：</w:t>
      </w:r>
    </w:p>
    <w:p w14:paraId="64ABDA5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名称：铜陵有色金属集团铜冠建筑安装股份有限公司；</w:t>
      </w:r>
    </w:p>
    <w:p w14:paraId="237B30E2">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纳税人识别号：913407007998261361；</w:t>
      </w:r>
    </w:p>
    <w:p w14:paraId="093C628C">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地址、电话：安徽省铜陵市黄山大道南段879号</w:t>
      </w:r>
    </w:p>
    <w:p w14:paraId="1D8AC5CC">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开户行及账号：工行铜都办1308024009200056147。</w:t>
      </w:r>
    </w:p>
    <w:p w14:paraId="7A24A1A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4、乙方收款账户：</w:t>
      </w:r>
    </w:p>
    <w:p w14:paraId="33404B8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164BF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02F4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609E4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74122FC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F77AABA">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075703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2、甲方保证成品</w:t>
      </w:r>
      <w:r>
        <w:rPr>
          <w:rFonts w:hint="eastAsia" w:ascii="仿宋" w:hAnsi="仿宋" w:eastAsia="仿宋" w:cs="仿宋"/>
          <w:color w:val="auto"/>
          <w:sz w:val="24"/>
          <w:szCs w:val="24"/>
          <w:highlight w:val="none"/>
          <w:lang w:eastAsia="zh-CN"/>
        </w:rPr>
        <w:t>设备吊装上车</w:t>
      </w:r>
      <w:r>
        <w:rPr>
          <w:rFonts w:hint="eastAsia" w:ascii="仿宋" w:hAnsi="仿宋" w:eastAsia="仿宋" w:cs="仿宋"/>
          <w:color w:val="auto"/>
          <w:sz w:val="24"/>
          <w:szCs w:val="24"/>
          <w:highlight w:val="none"/>
        </w:rPr>
        <w:t>。</w:t>
      </w:r>
    </w:p>
    <w:p w14:paraId="2C0DB50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3、甲方保证厂区内道路顺畅，</w:t>
      </w:r>
      <w:r>
        <w:rPr>
          <w:rFonts w:hint="eastAsia" w:ascii="仿宋" w:hAnsi="仿宋" w:eastAsia="仿宋" w:cs="仿宋"/>
          <w:color w:val="auto"/>
          <w:sz w:val="24"/>
          <w:szCs w:val="24"/>
          <w:highlight w:val="none"/>
          <w:lang w:eastAsia="zh-CN"/>
        </w:rPr>
        <w:t>装车</w:t>
      </w:r>
      <w:r>
        <w:rPr>
          <w:rFonts w:hint="eastAsia" w:ascii="仿宋" w:hAnsi="仿宋" w:eastAsia="仿宋" w:cs="仿宋"/>
          <w:color w:val="auto"/>
          <w:sz w:val="24"/>
          <w:szCs w:val="24"/>
          <w:highlight w:val="none"/>
        </w:rPr>
        <w:t>及时。</w:t>
      </w:r>
    </w:p>
    <w:p w14:paraId="2D022818">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4、甲方应</w:t>
      </w:r>
      <w:r>
        <w:rPr>
          <w:rFonts w:hint="eastAsia" w:ascii="仿宋" w:hAnsi="仿宋" w:eastAsia="仿宋" w:cs="仿宋"/>
          <w:color w:val="auto"/>
          <w:sz w:val="24"/>
          <w:szCs w:val="24"/>
          <w:highlight w:val="none"/>
          <w:lang w:val="en-US" w:eastAsia="zh-CN"/>
        </w:rPr>
        <w:t>在每天下午16:00前报送次日的配送计划，以便乙方及时安排运输车辆。</w:t>
      </w:r>
      <w:r>
        <w:rPr>
          <w:rFonts w:hint="eastAsia" w:ascii="仿宋" w:hAnsi="仿宋" w:eastAsia="仿宋" w:cs="仿宋"/>
          <w:color w:val="auto"/>
          <w:sz w:val="24"/>
          <w:szCs w:val="24"/>
          <w:highlight w:val="none"/>
        </w:rPr>
        <w:t xml:space="preserve">   </w:t>
      </w:r>
    </w:p>
    <w:p w14:paraId="45A1EA1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39D6878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5BC63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35CF2E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、为体现公平、公正，同时确保</w:t>
      </w:r>
      <w:r>
        <w:rPr>
          <w:rFonts w:hint="eastAsia" w:ascii="仿宋" w:hAnsi="仿宋" w:eastAsia="仿宋" w:cs="仿宋"/>
          <w:color w:val="auto"/>
          <w:sz w:val="24"/>
          <w:szCs w:val="24"/>
          <w:highlight w:val="none"/>
          <w:lang w:val="en-US" w:eastAsia="zh-CN"/>
        </w:rPr>
        <w:t>电气设备</w:t>
      </w:r>
      <w:r>
        <w:rPr>
          <w:rFonts w:hint="eastAsia" w:ascii="仿宋" w:hAnsi="仿宋" w:eastAsia="仿宋" w:cs="仿宋"/>
          <w:color w:val="auto"/>
          <w:sz w:val="24"/>
          <w:szCs w:val="24"/>
          <w:highlight w:val="none"/>
        </w:rPr>
        <w:t>运输工作的</w:t>
      </w:r>
      <w:r>
        <w:rPr>
          <w:rFonts w:hint="eastAsia" w:ascii="仿宋" w:hAnsi="仿宋" w:eastAsia="仿宋" w:cs="仿宋"/>
          <w:color w:val="auto"/>
          <w:sz w:val="24"/>
          <w:szCs w:val="24"/>
          <w:highlight w:val="none"/>
          <w:lang w:val="en-US" w:eastAsia="zh-CN"/>
        </w:rPr>
        <w:t>稳定</w:t>
      </w:r>
      <w:r>
        <w:rPr>
          <w:rFonts w:hint="eastAsia" w:ascii="仿宋" w:hAnsi="仿宋" w:eastAsia="仿宋" w:cs="仿宋"/>
          <w:color w:val="auto"/>
          <w:sz w:val="24"/>
          <w:szCs w:val="24"/>
          <w:highlight w:val="none"/>
        </w:rPr>
        <w:t>性，各投标单位一旦中标，我公司将把中标单位在本次招标中所提供的参与评标计分的自有车辆信息录入我公司管理系统。中标单位在后续执行合同的过程中，必须确保所报车辆投入到日常运输中使用。未足额使用前不允许使用本次投标所报车辆之外的车辆或从外部调用。由此造成的对执行合同运输任务的不利影响及一切损失，均由中标单位承担。同时我公司有终止合同的权利。</w:t>
      </w:r>
    </w:p>
    <w:p w14:paraId="6A990A2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3A9CA243">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乙方车辆必须</w:t>
      </w:r>
      <w:r>
        <w:rPr>
          <w:rFonts w:hint="eastAsia" w:ascii="仿宋" w:hAnsi="仿宋" w:eastAsia="仿宋" w:cs="仿宋"/>
          <w:color w:val="auto"/>
          <w:sz w:val="24"/>
          <w:szCs w:val="24"/>
          <w:highlight w:val="none"/>
          <w:lang w:val="en-US" w:eastAsia="zh-CN"/>
        </w:rPr>
        <w:t>在0.5</w:t>
      </w:r>
      <w:r>
        <w:rPr>
          <w:rFonts w:hint="eastAsia" w:ascii="仿宋" w:hAnsi="仿宋" w:eastAsia="仿宋" w:cs="仿宋"/>
          <w:color w:val="auto"/>
          <w:sz w:val="24"/>
          <w:szCs w:val="24"/>
          <w:highlight w:val="none"/>
        </w:rPr>
        <w:t>小时内到货场装货,杜绝拒单现象。每延误一次装货，对乙方罚款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r>
        <w:rPr>
          <w:rFonts w:hint="eastAsia" w:ascii="仿宋" w:hAnsi="仿宋" w:eastAsia="仿宋" w:cs="仿宋"/>
          <w:color w:val="000000"/>
          <w:sz w:val="24"/>
          <w:szCs w:val="24"/>
          <w:highlight w:val="none"/>
          <w:lang w:val="en-US" w:eastAsia="zh-CN"/>
        </w:rPr>
        <w:t>。</w:t>
      </w:r>
    </w:p>
    <w:p w14:paraId="3B8542B5">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、乙方在装车前应对所装货物的品种、数量等进行认真确认。装车完毕,乙方人员必须现场与甲方工作人员办理货物提货确认手续。</w:t>
      </w:r>
    </w:p>
    <w:p w14:paraId="34BA6F67">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收货单位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说明</w:t>
      </w:r>
      <w:r>
        <w:rPr>
          <w:rFonts w:hint="eastAsia" w:ascii="仿宋" w:hAnsi="仿宋" w:eastAsia="仿宋" w:cs="仿宋"/>
          <w:color w:val="auto"/>
          <w:sz w:val="24"/>
          <w:szCs w:val="24"/>
          <w:highlight w:val="none"/>
        </w:rPr>
        <w:t>货物延迟原因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48BBAA2B">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货单位收货人签字确认工作。若因货物签收手续不清或无效而影响货款结算的,所造成的经济损失全部由乙方承担。</w:t>
      </w:r>
    </w:p>
    <w:p w14:paraId="3B1B0D7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无法与购货单位对帐，给甲方造成损失的,由乙方负责全额赔偿。</w:t>
      </w:r>
    </w:p>
    <w:p w14:paraId="3222C0C0">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3EA87A0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252DA041">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乙方在装卸</w:t>
      </w:r>
      <w:r>
        <w:rPr>
          <w:rFonts w:hint="eastAsia" w:ascii="仿宋" w:hAnsi="仿宋" w:eastAsia="仿宋" w:cs="仿宋"/>
          <w:color w:val="auto"/>
          <w:sz w:val="24"/>
          <w:szCs w:val="24"/>
          <w:highlight w:val="none"/>
          <w:lang w:eastAsia="zh-CN"/>
        </w:rPr>
        <w:t>设备</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w:t>
      </w:r>
      <w:r>
        <w:rPr>
          <w:rFonts w:hint="eastAsia" w:ascii="仿宋" w:hAnsi="仿宋" w:eastAsia="仿宋" w:cs="仿宋"/>
          <w:color w:val="auto"/>
          <w:sz w:val="24"/>
          <w:szCs w:val="24"/>
          <w:highlight w:val="none"/>
          <w:lang w:eastAsia="zh-CN"/>
        </w:rPr>
        <w:t>高空坠落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保证装卸人员人身安全，</w:t>
      </w:r>
    </w:p>
    <w:p w14:paraId="48D1F7A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53E8A536">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车辆进入甲方厂区及周边区域内，受甲方管理规定约束。乙方车辆进入运输终点厂区及周边区域内，受运输终点所在单位管理规定约束。发生违规情况，按相关规定予以处罚。乙方不得以对相关管理规定不熟悉为由要求免于处罚。</w:t>
      </w:r>
    </w:p>
    <w:p w14:paraId="58422844">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14、乙方使用自有车辆运输电气设备，车辆必须在甲方备案。如需使用第三方车辆，须经甲方同意。</w:t>
      </w:r>
    </w:p>
    <w:p w14:paraId="6D2C390D">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2768E23E">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；如乙方不服从甲方（或甲方客户）管理，给甲方造成重大损失（5万元及以上的），甲方有权终止合同，并扣除乙方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57E13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十一、价格调整</w:t>
      </w:r>
    </w:p>
    <w:p w14:paraId="66E2DBC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1、合同期内，</w:t>
      </w:r>
      <w:r>
        <w:rPr>
          <w:rFonts w:hint="eastAsia" w:ascii="仿宋" w:hAnsi="仿宋" w:eastAsia="仿宋" w:cs="仿宋"/>
          <w:color w:val="auto"/>
          <w:sz w:val="24"/>
          <w:szCs w:val="24"/>
          <w:highlight w:val="none"/>
          <w:lang w:eastAsia="zh-CN"/>
        </w:rPr>
        <w:t>如若市场油价较</w:t>
      </w:r>
      <w:r>
        <w:rPr>
          <w:rFonts w:hint="eastAsia" w:ascii="仿宋" w:hAnsi="仿宋" w:eastAsia="仿宋" w:cs="仿宋"/>
          <w:b/>
          <w:bCs/>
          <w:color w:val="auto"/>
          <w:sz w:val="24"/>
          <w:szCs w:val="24"/>
          <w:highlight w:val="none"/>
          <w:lang w:val="en-US" w:eastAsia="zh-CN"/>
        </w:rPr>
        <w:t>本次竞价比价</w:t>
      </w:r>
      <w:r>
        <w:rPr>
          <w:rFonts w:hint="eastAsia" w:ascii="仿宋" w:hAnsi="仿宋" w:eastAsia="仿宋" w:cs="仿宋"/>
          <w:b/>
          <w:bCs/>
          <w:color w:val="auto"/>
          <w:sz w:val="24"/>
          <w:szCs w:val="24"/>
          <w:highlight w:val="none"/>
          <w:lang w:eastAsia="zh-CN"/>
        </w:rPr>
        <w:t>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油价</w:t>
      </w:r>
      <w:r>
        <w:rPr>
          <w:rFonts w:hint="eastAsia" w:ascii="仿宋" w:hAnsi="仿宋" w:eastAsia="仿宋" w:cs="仿宋"/>
          <w:color w:val="auto"/>
          <w:sz w:val="24"/>
          <w:szCs w:val="24"/>
          <w:highlight w:val="none"/>
          <w:lang w:eastAsia="zh-CN"/>
        </w:rPr>
        <w:t>涨跌幅度</w:t>
      </w:r>
      <w:r>
        <w:rPr>
          <w:rFonts w:hint="eastAsia" w:ascii="仿宋" w:hAnsi="仿宋" w:eastAsia="仿宋" w:cs="仿宋"/>
          <w:color w:val="auto"/>
          <w:sz w:val="24"/>
          <w:szCs w:val="24"/>
          <w:highlight w:val="none"/>
          <w:lang w:val="en-US" w:eastAsia="zh-CN"/>
        </w:rPr>
        <w:t>达1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以上</w:t>
      </w:r>
      <w:r>
        <w:rPr>
          <w:rFonts w:hint="eastAsia" w:ascii="仿宋" w:hAnsi="仿宋" w:eastAsia="仿宋" w:cs="仿宋"/>
          <w:color w:val="auto"/>
          <w:sz w:val="24"/>
          <w:szCs w:val="24"/>
          <w:highlight w:val="none"/>
          <w:lang w:eastAsia="zh-CN"/>
        </w:rPr>
        <w:t>，因此导致运输成本增加</w:t>
      </w:r>
      <w:r>
        <w:rPr>
          <w:rFonts w:hint="eastAsia" w:ascii="仿宋" w:hAnsi="仿宋" w:eastAsia="仿宋" w:cs="仿宋"/>
          <w:color w:val="auto"/>
          <w:sz w:val="24"/>
          <w:szCs w:val="24"/>
          <w:highlight w:val="none"/>
          <w:lang w:val="en-US" w:eastAsia="zh-CN"/>
        </w:rPr>
        <w:t>/减少</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在结算基价基础上按下列标准进行调整：</w:t>
      </w:r>
    </w:p>
    <w:tbl>
      <w:tblPr>
        <w:tblStyle w:val="46"/>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48"/>
        <w:gridCol w:w="2005"/>
        <w:gridCol w:w="1773"/>
        <w:gridCol w:w="2195"/>
      </w:tblGrid>
      <w:tr w14:paraId="68AE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65" w:type="dxa"/>
            <w:noWrap w:val="0"/>
            <w:vAlign w:val="center"/>
          </w:tcPr>
          <w:p w14:paraId="6086A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基础价格（元）</w:t>
            </w:r>
          </w:p>
        </w:tc>
        <w:tc>
          <w:tcPr>
            <w:tcW w:w="1948" w:type="dxa"/>
            <w:noWrap w:val="0"/>
            <w:vAlign w:val="center"/>
          </w:tcPr>
          <w:p w14:paraId="497B1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005" w:type="dxa"/>
            <w:noWrap w:val="0"/>
            <w:vAlign w:val="center"/>
          </w:tcPr>
          <w:p w14:paraId="7BBD5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上调价格（元）</w:t>
            </w:r>
          </w:p>
        </w:tc>
        <w:tc>
          <w:tcPr>
            <w:tcW w:w="1773" w:type="dxa"/>
            <w:noWrap w:val="0"/>
            <w:vAlign w:val="center"/>
          </w:tcPr>
          <w:p w14:paraId="34F23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下浮区间（</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w:t>
            </w:r>
          </w:p>
        </w:tc>
        <w:tc>
          <w:tcPr>
            <w:tcW w:w="2195" w:type="dxa"/>
            <w:noWrap w:val="0"/>
            <w:vAlign w:val="center"/>
          </w:tcPr>
          <w:p w14:paraId="2502B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eastAsia="zh-CN"/>
              </w:rPr>
              <w:t>下调价格（元）</w:t>
            </w:r>
          </w:p>
        </w:tc>
      </w:tr>
      <w:tr w14:paraId="1C41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5" w:type="dxa"/>
            <w:vMerge w:val="restart"/>
            <w:noWrap w:val="0"/>
            <w:vAlign w:val="center"/>
          </w:tcPr>
          <w:p w14:paraId="569CC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基价</w:t>
            </w:r>
          </w:p>
        </w:tc>
        <w:tc>
          <w:tcPr>
            <w:tcW w:w="1948" w:type="dxa"/>
            <w:noWrap w:val="0"/>
            <w:vAlign w:val="center"/>
          </w:tcPr>
          <w:p w14:paraId="50EC0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11-20%</w:t>
            </w:r>
          </w:p>
        </w:tc>
        <w:tc>
          <w:tcPr>
            <w:tcW w:w="2005" w:type="dxa"/>
            <w:noWrap w:val="0"/>
            <w:vAlign w:val="center"/>
          </w:tcPr>
          <w:p w14:paraId="7764F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73" w:type="dxa"/>
            <w:noWrap w:val="0"/>
            <w:vAlign w:val="center"/>
          </w:tcPr>
          <w:p w14:paraId="7E984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11-20%</w:t>
            </w:r>
          </w:p>
        </w:tc>
        <w:tc>
          <w:tcPr>
            <w:tcW w:w="2195" w:type="dxa"/>
            <w:noWrap w:val="0"/>
            <w:vAlign w:val="center"/>
          </w:tcPr>
          <w:p w14:paraId="0C063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+0.5</w:t>
            </w:r>
          </w:p>
        </w:tc>
      </w:tr>
      <w:tr w14:paraId="2F2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65" w:type="dxa"/>
            <w:vMerge w:val="continue"/>
            <w:noWrap w:val="0"/>
            <w:vAlign w:val="center"/>
          </w:tcPr>
          <w:p w14:paraId="53AF0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eastAsia="zh-CN"/>
              </w:rPr>
            </w:pPr>
          </w:p>
        </w:tc>
        <w:tc>
          <w:tcPr>
            <w:tcW w:w="1948" w:type="dxa"/>
            <w:noWrap w:val="0"/>
            <w:vAlign w:val="center"/>
          </w:tcPr>
          <w:p w14:paraId="6797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21-30%</w:t>
            </w:r>
          </w:p>
        </w:tc>
        <w:tc>
          <w:tcPr>
            <w:tcW w:w="2005" w:type="dxa"/>
            <w:noWrap w:val="0"/>
            <w:vAlign w:val="center"/>
          </w:tcPr>
          <w:p w14:paraId="07E8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773" w:type="dxa"/>
            <w:noWrap w:val="0"/>
            <w:vAlign w:val="center"/>
          </w:tcPr>
          <w:p w14:paraId="6B52B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21-30%</w:t>
            </w:r>
          </w:p>
        </w:tc>
        <w:tc>
          <w:tcPr>
            <w:tcW w:w="2195" w:type="dxa"/>
            <w:noWrap w:val="0"/>
            <w:vAlign w:val="center"/>
          </w:tcPr>
          <w:p w14:paraId="02B61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r>
      <w:tr w14:paraId="2A7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886" w:type="dxa"/>
            <w:gridSpan w:val="5"/>
            <w:noWrap w:val="0"/>
            <w:vAlign w:val="center"/>
          </w:tcPr>
          <w:p w14:paraId="6585F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备注：当油价上浮</w:t>
            </w:r>
            <w:r>
              <w:rPr>
                <w:rFonts w:hint="eastAsia" w:ascii="仿宋" w:hAnsi="仿宋" w:eastAsia="仿宋" w:cs="仿宋"/>
                <w:color w:val="auto"/>
                <w:sz w:val="24"/>
                <w:szCs w:val="24"/>
                <w:highlight w:val="none"/>
                <w:vertAlign w:val="baseline"/>
                <w:lang w:val="en-US" w:eastAsia="zh-CN"/>
              </w:rPr>
              <w:t>/下浮超过30%以上，运输单价</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eastAsia="zh-CN"/>
              </w:rPr>
              <w:t>再行</w:t>
            </w:r>
            <w:r>
              <w:rPr>
                <w:rFonts w:hint="eastAsia" w:ascii="仿宋" w:hAnsi="仿宋" w:eastAsia="仿宋" w:cs="仿宋"/>
                <w:color w:val="auto"/>
                <w:sz w:val="24"/>
                <w:szCs w:val="24"/>
                <w:highlight w:val="none"/>
              </w:rPr>
              <w:t>协商</w:t>
            </w:r>
            <w:r>
              <w:rPr>
                <w:rFonts w:hint="eastAsia" w:ascii="仿宋" w:hAnsi="仿宋" w:eastAsia="仿宋" w:cs="仿宋"/>
                <w:color w:val="auto"/>
                <w:sz w:val="24"/>
                <w:szCs w:val="24"/>
                <w:highlight w:val="none"/>
                <w:vertAlign w:val="baseline"/>
                <w:lang w:val="en-US" w:eastAsia="zh-CN"/>
              </w:rPr>
              <w:t>。</w:t>
            </w:r>
          </w:p>
        </w:tc>
      </w:tr>
    </w:tbl>
    <w:p w14:paraId="6034826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2612097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90AD03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pgSz w:w="11906" w:h="16838"/>
      <w:pgMar w:top="1417" w:right="846"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电气设备运输询比采购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电气设备运输询比采购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05B1">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电气设备运输询比采购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A7B440"/>
    <w:multiLevelType w:val="singleLevel"/>
    <w:tmpl w:val="14A7B440"/>
    <w:lvl w:ilvl="0" w:tentative="0">
      <w:start w:val="1"/>
      <w:numFmt w:val="chineseCounting"/>
      <w:suff w:val="nothing"/>
      <w:lvlText w:val="%1、"/>
      <w:lvlJc w:val="left"/>
      <w:rPr>
        <w:rFonts w:hint="eastAsia"/>
      </w:r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37ADBB"/>
    <w:multiLevelType w:val="singleLevel"/>
    <w:tmpl w:val="4637ADBB"/>
    <w:lvl w:ilvl="0" w:tentative="0">
      <w:start w:val="9"/>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2A6766"/>
    <w:rsid w:val="025370AD"/>
    <w:rsid w:val="02696283"/>
    <w:rsid w:val="02DD1A2B"/>
    <w:rsid w:val="0301396B"/>
    <w:rsid w:val="031C2553"/>
    <w:rsid w:val="039667A9"/>
    <w:rsid w:val="03980C9F"/>
    <w:rsid w:val="03E75026"/>
    <w:rsid w:val="04324B28"/>
    <w:rsid w:val="0479149D"/>
    <w:rsid w:val="04CF6EEC"/>
    <w:rsid w:val="05103A0B"/>
    <w:rsid w:val="05393890"/>
    <w:rsid w:val="055204AE"/>
    <w:rsid w:val="059565ED"/>
    <w:rsid w:val="05BF33B5"/>
    <w:rsid w:val="05EB48F5"/>
    <w:rsid w:val="06093262"/>
    <w:rsid w:val="06587D46"/>
    <w:rsid w:val="067D01D2"/>
    <w:rsid w:val="068C3E93"/>
    <w:rsid w:val="06B01930"/>
    <w:rsid w:val="06D33870"/>
    <w:rsid w:val="07091040"/>
    <w:rsid w:val="072F12C0"/>
    <w:rsid w:val="07306784"/>
    <w:rsid w:val="074958E1"/>
    <w:rsid w:val="084A3F14"/>
    <w:rsid w:val="086B7EE6"/>
    <w:rsid w:val="08FD6983"/>
    <w:rsid w:val="08FF094D"/>
    <w:rsid w:val="091837BC"/>
    <w:rsid w:val="098B6DD1"/>
    <w:rsid w:val="09A3577C"/>
    <w:rsid w:val="09E06401"/>
    <w:rsid w:val="0A026946"/>
    <w:rsid w:val="0A231745"/>
    <w:rsid w:val="0A9B46A5"/>
    <w:rsid w:val="0A9E1234"/>
    <w:rsid w:val="0AA7731A"/>
    <w:rsid w:val="0B1B65D7"/>
    <w:rsid w:val="0B2B537E"/>
    <w:rsid w:val="0B512FB6"/>
    <w:rsid w:val="0B6D6042"/>
    <w:rsid w:val="0BBA0AF6"/>
    <w:rsid w:val="0BEC5846"/>
    <w:rsid w:val="0BF26D31"/>
    <w:rsid w:val="0BFF2A12"/>
    <w:rsid w:val="0C084B3C"/>
    <w:rsid w:val="0C3D1EB8"/>
    <w:rsid w:val="0C6241B2"/>
    <w:rsid w:val="0C742CC6"/>
    <w:rsid w:val="0D166265"/>
    <w:rsid w:val="0D2B4E23"/>
    <w:rsid w:val="0D692839"/>
    <w:rsid w:val="0DCB52A1"/>
    <w:rsid w:val="0DD95C10"/>
    <w:rsid w:val="0E1327A4"/>
    <w:rsid w:val="0E3E5A73"/>
    <w:rsid w:val="0E6F3E7F"/>
    <w:rsid w:val="0E745939"/>
    <w:rsid w:val="0E8044EC"/>
    <w:rsid w:val="0E876D2F"/>
    <w:rsid w:val="0EB21FBD"/>
    <w:rsid w:val="0EC82FD7"/>
    <w:rsid w:val="0EDB1514"/>
    <w:rsid w:val="0EF425D6"/>
    <w:rsid w:val="0F352373"/>
    <w:rsid w:val="0F4470B9"/>
    <w:rsid w:val="0F7A0D2D"/>
    <w:rsid w:val="0F953DB9"/>
    <w:rsid w:val="0FCD3553"/>
    <w:rsid w:val="10181623"/>
    <w:rsid w:val="10476584"/>
    <w:rsid w:val="106C38E3"/>
    <w:rsid w:val="11196324"/>
    <w:rsid w:val="11427629"/>
    <w:rsid w:val="1195471E"/>
    <w:rsid w:val="11B739DA"/>
    <w:rsid w:val="11C20769"/>
    <w:rsid w:val="12083F5F"/>
    <w:rsid w:val="121A2EB4"/>
    <w:rsid w:val="122338FE"/>
    <w:rsid w:val="1225202F"/>
    <w:rsid w:val="122F7967"/>
    <w:rsid w:val="125E4C7B"/>
    <w:rsid w:val="1286785F"/>
    <w:rsid w:val="12883761"/>
    <w:rsid w:val="12A820AD"/>
    <w:rsid w:val="12D25F7C"/>
    <w:rsid w:val="13F53078"/>
    <w:rsid w:val="149B034A"/>
    <w:rsid w:val="14AE3227"/>
    <w:rsid w:val="1500314F"/>
    <w:rsid w:val="15721970"/>
    <w:rsid w:val="15802E15"/>
    <w:rsid w:val="16D01498"/>
    <w:rsid w:val="16FF7D6A"/>
    <w:rsid w:val="1715758D"/>
    <w:rsid w:val="172F68A1"/>
    <w:rsid w:val="178D16D0"/>
    <w:rsid w:val="17C837F7"/>
    <w:rsid w:val="17D86D23"/>
    <w:rsid w:val="1830291B"/>
    <w:rsid w:val="18504D21"/>
    <w:rsid w:val="187417C5"/>
    <w:rsid w:val="18AF15FD"/>
    <w:rsid w:val="18DE057F"/>
    <w:rsid w:val="196038C1"/>
    <w:rsid w:val="198C1092"/>
    <w:rsid w:val="19CA6206"/>
    <w:rsid w:val="1A2F05AD"/>
    <w:rsid w:val="1ABC669E"/>
    <w:rsid w:val="1AE5658C"/>
    <w:rsid w:val="1B1C0EEA"/>
    <w:rsid w:val="1B7B6D63"/>
    <w:rsid w:val="1BBF797C"/>
    <w:rsid w:val="1BFB18C8"/>
    <w:rsid w:val="1C24274C"/>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8C282B"/>
    <w:rsid w:val="1F855971"/>
    <w:rsid w:val="20191E9C"/>
    <w:rsid w:val="2037683E"/>
    <w:rsid w:val="20711CD8"/>
    <w:rsid w:val="20B22562"/>
    <w:rsid w:val="20F57ADE"/>
    <w:rsid w:val="21820D0A"/>
    <w:rsid w:val="21A61547"/>
    <w:rsid w:val="21EF60F0"/>
    <w:rsid w:val="225C0752"/>
    <w:rsid w:val="23412FE6"/>
    <w:rsid w:val="236C49D9"/>
    <w:rsid w:val="23771391"/>
    <w:rsid w:val="237A7171"/>
    <w:rsid w:val="23FC26F5"/>
    <w:rsid w:val="24613E12"/>
    <w:rsid w:val="246E6DF4"/>
    <w:rsid w:val="24CA19B7"/>
    <w:rsid w:val="24F240EB"/>
    <w:rsid w:val="25397BCB"/>
    <w:rsid w:val="25590EC9"/>
    <w:rsid w:val="257F27A2"/>
    <w:rsid w:val="25F34F3E"/>
    <w:rsid w:val="25F7787F"/>
    <w:rsid w:val="261A071C"/>
    <w:rsid w:val="26211AAB"/>
    <w:rsid w:val="26996894"/>
    <w:rsid w:val="26A26CEB"/>
    <w:rsid w:val="2755433D"/>
    <w:rsid w:val="278373B7"/>
    <w:rsid w:val="27982240"/>
    <w:rsid w:val="27F13ECD"/>
    <w:rsid w:val="27F95E40"/>
    <w:rsid w:val="28F6721F"/>
    <w:rsid w:val="291412D4"/>
    <w:rsid w:val="29492BAC"/>
    <w:rsid w:val="295D3061"/>
    <w:rsid w:val="29606D8E"/>
    <w:rsid w:val="297E0FC2"/>
    <w:rsid w:val="299D4A4C"/>
    <w:rsid w:val="29A812EF"/>
    <w:rsid w:val="2A1902C2"/>
    <w:rsid w:val="2A9C0C1B"/>
    <w:rsid w:val="2B0D1570"/>
    <w:rsid w:val="2B532F4F"/>
    <w:rsid w:val="2BFD6B16"/>
    <w:rsid w:val="2C64541C"/>
    <w:rsid w:val="2C7C5C8D"/>
    <w:rsid w:val="2C995D0F"/>
    <w:rsid w:val="2CB66EF7"/>
    <w:rsid w:val="2D263E4A"/>
    <w:rsid w:val="2D3E7816"/>
    <w:rsid w:val="2D6706EB"/>
    <w:rsid w:val="2D774259"/>
    <w:rsid w:val="2E187F9D"/>
    <w:rsid w:val="2E3873C6"/>
    <w:rsid w:val="2EC12D59"/>
    <w:rsid w:val="2ECE6548"/>
    <w:rsid w:val="2F1523C9"/>
    <w:rsid w:val="2F29557C"/>
    <w:rsid w:val="2F6101B9"/>
    <w:rsid w:val="2F6C023B"/>
    <w:rsid w:val="30131353"/>
    <w:rsid w:val="30293393"/>
    <w:rsid w:val="302E70B5"/>
    <w:rsid w:val="30395C43"/>
    <w:rsid w:val="303B19BB"/>
    <w:rsid w:val="306204E7"/>
    <w:rsid w:val="30C21E68"/>
    <w:rsid w:val="30D974B7"/>
    <w:rsid w:val="30E96026"/>
    <w:rsid w:val="311F3E7F"/>
    <w:rsid w:val="314948D9"/>
    <w:rsid w:val="31B9528D"/>
    <w:rsid w:val="321118B3"/>
    <w:rsid w:val="322D17D7"/>
    <w:rsid w:val="325A51BE"/>
    <w:rsid w:val="3289567B"/>
    <w:rsid w:val="32BC4E50"/>
    <w:rsid w:val="331E0F20"/>
    <w:rsid w:val="333663C1"/>
    <w:rsid w:val="33482D6D"/>
    <w:rsid w:val="33703A4F"/>
    <w:rsid w:val="337445C0"/>
    <w:rsid w:val="338F274A"/>
    <w:rsid w:val="339C621D"/>
    <w:rsid w:val="33D3159C"/>
    <w:rsid w:val="34284F5F"/>
    <w:rsid w:val="345637D1"/>
    <w:rsid w:val="346848DB"/>
    <w:rsid w:val="34F52A80"/>
    <w:rsid w:val="3529097C"/>
    <w:rsid w:val="354F3A99"/>
    <w:rsid w:val="357B16F3"/>
    <w:rsid w:val="36050FAB"/>
    <w:rsid w:val="36145188"/>
    <w:rsid w:val="362178A5"/>
    <w:rsid w:val="36227ADF"/>
    <w:rsid w:val="36511F38"/>
    <w:rsid w:val="36681030"/>
    <w:rsid w:val="367256CF"/>
    <w:rsid w:val="36794B8A"/>
    <w:rsid w:val="36CA1CEB"/>
    <w:rsid w:val="36DE1211"/>
    <w:rsid w:val="373B612C"/>
    <w:rsid w:val="37AF03D6"/>
    <w:rsid w:val="37B60ABE"/>
    <w:rsid w:val="37EE64F4"/>
    <w:rsid w:val="37FC4126"/>
    <w:rsid w:val="382E02B2"/>
    <w:rsid w:val="3872263A"/>
    <w:rsid w:val="38784692"/>
    <w:rsid w:val="38C64059"/>
    <w:rsid w:val="38C74734"/>
    <w:rsid w:val="38F1355F"/>
    <w:rsid w:val="39934616"/>
    <w:rsid w:val="39DC7C3B"/>
    <w:rsid w:val="3A103EB8"/>
    <w:rsid w:val="3A3173ED"/>
    <w:rsid w:val="3A4E69FC"/>
    <w:rsid w:val="3A611480"/>
    <w:rsid w:val="3A7A3727"/>
    <w:rsid w:val="3AA52853"/>
    <w:rsid w:val="3AC56A51"/>
    <w:rsid w:val="3ACD3B57"/>
    <w:rsid w:val="3B076549"/>
    <w:rsid w:val="3B5009B4"/>
    <w:rsid w:val="3B645DB3"/>
    <w:rsid w:val="3BDF4B21"/>
    <w:rsid w:val="3BE92C13"/>
    <w:rsid w:val="3C1A7270"/>
    <w:rsid w:val="3C5B75D3"/>
    <w:rsid w:val="3C7823C8"/>
    <w:rsid w:val="3CB46D7D"/>
    <w:rsid w:val="3D3A7C13"/>
    <w:rsid w:val="3D69145A"/>
    <w:rsid w:val="3D74650C"/>
    <w:rsid w:val="3DB159B2"/>
    <w:rsid w:val="3DC57BD0"/>
    <w:rsid w:val="3DCB0822"/>
    <w:rsid w:val="3DCC4487"/>
    <w:rsid w:val="3E474521"/>
    <w:rsid w:val="3EF47B3D"/>
    <w:rsid w:val="3F1F079B"/>
    <w:rsid w:val="3F2E470A"/>
    <w:rsid w:val="3F7B75DE"/>
    <w:rsid w:val="3F8D52CA"/>
    <w:rsid w:val="3F953A3C"/>
    <w:rsid w:val="3F9D61EE"/>
    <w:rsid w:val="3FCA68B7"/>
    <w:rsid w:val="40C47A67"/>
    <w:rsid w:val="412D70FE"/>
    <w:rsid w:val="414D3E27"/>
    <w:rsid w:val="41525675"/>
    <w:rsid w:val="419D4283"/>
    <w:rsid w:val="41AA074E"/>
    <w:rsid w:val="41B46B47"/>
    <w:rsid w:val="41EC6FB9"/>
    <w:rsid w:val="424B79E0"/>
    <w:rsid w:val="4252770E"/>
    <w:rsid w:val="427D651B"/>
    <w:rsid w:val="42A70A2B"/>
    <w:rsid w:val="42F63800"/>
    <w:rsid w:val="4304767F"/>
    <w:rsid w:val="43293E9E"/>
    <w:rsid w:val="434963F7"/>
    <w:rsid w:val="438A4CDB"/>
    <w:rsid w:val="439F612A"/>
    <w:rsid w:val="43A538C3"/>
    <w:rsid w:val="43C84B06"/>
    <w:rsid w:val="43CB5281"/>
    <w:rsid w:val="43F74F20"/>
    <w:rsid w:val="441344E9"/>
    <w:rsid w:val="44842956"/>
    <w:rsid w:val="449E657A"/>
    <w:rsid w:val="44B922E9"/>
    <w:rsid w:val="454315E6"/>
    <w:rsid w:val="455410FD"/>
    <w:rsid w:val="45D43FEC"/>
    <w:rsid w:val="45EF7078"/>
    <w:rsid w:val="46045E94"/>
    <w:rsid w:val="4642189D"/>
    <w:rsid w:val="464949DA"/>
    <w:rsid w:val="465E02D2"/>
    <w:rsid w:val="466979AB"/>
    <w:rsid w:val="46B37FF9"/>
    <w:rsid w:val="471400CF"/>
    <w:rsid w:val="472C3839"/>
    <w:rsid w:val="47944AB8"/>
    <w:rsid w:val="48BF72F3"/>
    <w:rsid w:val="490E63A6"/>
    <w:rsid w:val="49727E2E"/>
    <w:rsid w:val="499C3073"/>
    <w:rsid w:val="499D4ACB"/>
    <w:rsid w:val="49EC0EA9"/>
    <w:rsid w:val="4A1C7E79"/>
    <w:rsid w:val="4A1E59B7"/>
    <w:rsid w:val="4AA04DE4"/>
    <w:rsid w:val="4B0C67B3"/>
    <w:rsid w:val="4BA803F5"/>
    <w:rsid w:val="4BBA0128"/>
    <w:rsid w:val="4C0C763A"/>
    <w:rsid w:val="4C9B1D07"/>
    <w:rsid w:val="4CBA4AF2"/>
    <w:rsid w:val="4CCA439B"/>
    <w:rsid w:val="4CEB320D"/>
    <w:rsid w:val="4D0647CF"/>
    <w:rsid w:val="4D9F7BB9"/>
    <w:rsid w:val="4DA8143A"/>
    <w:rsid w:val="4E45017D"/>
    <w:rsid w:val="4E791BD4"/>
    <w:rsid w:val="4E822997"/>
    <w:rsid w:val="4ED20DFA"/>
    <w:rsid w:val="4F0F5DA2"/>
    <w:rsid w:val="4F397E6D"/>
    <w:rsid w:val="4F464194"/>
    <w:rsid w:val="4F764499"/>
    <w:rsid w:val="4FA72771"/>
    <w:rsid w:val="4FD33681"/>
    <w:rsid w:val="504C2BE7"/>
    <w:rsid w:val="505446A7"/>
    <w:rsid w:val="505C17AE"/>
    <w:rsid w:val="50B629DB"/>
    <w:rsid w:val="513756A7"/>
    <w:rsid w:val="516923D4"/>
    <w:rsid w:val="51750D79"/>
    <w:rsid w:val="51825669"/>
    <w:rsid w:val="5196753F"/>
    <w:rsid w:val="519A433C"/>
    <w:rsid w:val="51B50E5A"/>
    <w:rsid w:val="51F67AC6"/>
    <w:rsid w:val="52534714"/>
    <w:rsid w:val="526C1FF2"/>
    <w:rsid w:val="5322748C"/>
    <w:rsid w:val="53810440"/>
    <w:rsid w:val="538C532D"/>
    <w:rsid w:val="53BA6E40"/>
    <w:rsid w:val="54243352"/>
    <w:rsid w:val="54C17E31"/>
    <w:rsid w:val="554830C1"/>
    <w:rsid w:val="554A6079"/>
    <w:rsid w:val="557B0928"/>
    <w:rsid w:val="561D5CBD"/>
    <w:rsid w:val="56300C76"/>
    <w:rsid w:val="563F3E8D"/>
    <w:rsid w:val="5641748B"/>
    <w:rsid w:val="56424FA2"/>
    <w:rsid w:val="56B4262E"/>
    <w:rsid w:val="56F75D8C"/>
    <w:rsid w:val="573963A5"/>
    <w:rsid w:val="575B631B"/>
    <w:rsid w:val="576158FB"/>
    <w:rsid w:val="579C59EC"/>
    <w:rsid w:val="57A05D18"/>
    <w:rsid w:val="57AD55DD"/>
    <w:rsid w:val="5807041D"/>
    <w:rsid w:val="583F79D3"/>
    <w:rsid w:val="58691989"/>
    <w:rsid w:val="58873140"/>
    <w:rsid w:val="58C048EF"/>
    <w:rsid w:val="58C6010C"/>
    <w:rsid w:val="58F960F8"/>
    <w:rsid w:val="594F7761"/>
    <w:rsid w:val="59672964"/>
    <w:rsid w:val="59900C4D"/>
    <w:rsid w:val="599C0E6D"/>
    <w:rsid w:val="59C935F6"/>
    <w:rsid w:val="59CC52AE"/>
    <w:rsid w:val="59EB395B"/>
    <w:rsid w:val="5A251A57"/>
    <w:rsid w:val="5A625C12"/>
    <w:rsid w:val="5A697C7E"/>
    <w:rsid w:val="5A947382"/>
    <w:rsid w:val="5A9D4E9D"/>
    <w:rsid w:val="5ABC477B"/>
    <w:rsid w:val="5AD47530"/>
    <w:rsid w:val="5B2D7FCE"/>
    <w:rsid w:val="5B5437AD"/>
    <w:rsid w:val="5B750193"/>
    <w:rsid w:val="5B7976B8"/>
    <w:rsid w:val="5BC14BBB"/>
    <w:rsid w:val="5C13016C"/>
    <w:rsid w:val="5C1E1084"/>
    <w:rsid w:val="5C775650"/>
    <w:rsid w:val="5C974AF9"/>
    <w:rsid w:val="5CCB7A9F"/>
    <w:rsid w:val="5CF3349A"/>
    <w:rsid w:val="5D0134C1"/>
    <w:rsid w:val="5D2E44D2"/>
    <w:rsid w:val="5D46181B"/>
    <w:rsid w:val="5D6F64C5"/>
    <w:rsid w:val="5DBE13B2"/>
    <w:rsid w:val="5DF9063C"/>
    <w:rsid w:val="5E017E34"/>
    <w:rsid w:val="5E4044BD"/>
    <w:rsid w:val="5E6C7060"/>
    <w:rsid w:val="5ED81A2D"/>
    <w:rsid w:val="5F1712EB"/>
    <w:rsid w:val="5FB567E4"/>
    <w:rsid w:val="60065292"/>
    <w:rsid w:val="601B5879"/>
    <w:rsid w:val="60586867"/>
    <w:rsid w:val="60A96349"/>
    <w:rsid w:val="60F035C2"/>
    <w:rsid w:val="610267D6"/>
    <w:rsid w:val="610D4DEA"/>
    <w:rsid w:val="616C0C8E"/>
    <w:rsid w:val="61AB07CC"/>
    <w:rsid w:val="61C3168D"/>
    <w:rsid w:val="61E73476"/>
    <w:rsid w:val="62261D83"/>
    <w:rsid w:val="624F4CCE"/>
    <w:rsid w:val="626C4E3A"/>
    <w:rsid w:val="62944DD7"/>
    <w:rsid w:val="62AA63A9"/>
    <w:rsid w:val="62B53CBA"/>
    <w:rsid w:val="62DA4EE0"/>
    <w:rsid w:val="6332455D"/>
    <w:rsid w:val="63584057"/>
    <w:rsid w:val="63DD2403"/>
    <w:rsid w:val="63E45615"/>
    <w:rsid w:val="642E3C33"/>
    <w:rsid w:val="646474F6"/>
    <w:rsid w:val="65891471"/>
    <w:rsid w:val="66131908"/>
    <w:rsid w:val="66662DAE"/>
    <w:rsid w:val="666E38E2"/>
    <w:rsid w:val="66742F6C"/>
    <w:rsid w:val="66757ADA"/>
    <w:rsid w:val="66CB6466"/>
    <w:rsid w:val="66E03A9F"/>
    <w:rsid w:val="66F57FEB"/>
    <w:rsid w:val="672901E4"/>
    <w:rsid w:val="67445ADA"/>
    <w:rsid w:val="677376B1"/>
    <w:rsid w:val="67D15122"/>
    <w:rsid w:val="685968A7"/>
    <w:rsid w:val="68761B8F"/>
    <w:rsid w:val="68CF0917"/>
    <w:rsid w:val="690C1B6B"/>
    <w:rsid w:val="691E53FA"/>
    <w:rsid w:val="692549DB"/>
    <w:rsid w:val="693602C7"/>
    <w:rsid w:val="693E20EC"/>
    <w:rsid w:val="694E41F6"/>
    <w:rsid w:val="6981796A"/>
    <w:rsid w:val="69AD4D95"/>
    <w:rsid w:val="69D106BF"/>
    <w:rsid w:val="69E60D0A"/>
    <w:rsid w:val="6A315ABB"/>
    <w:rsid w:val="6A7F2C51"/>
    <w:rsid w:val="6A87598F"/>
    <w:rsid w:val="6A9A513C"/>
    <w:rsid w:val="6AB37DC4"/>
    <w:rsid w:val="6ACB3360"/>
    <w:rsid w:val="6AED777A"/>
    <w:rsid w:val="6B1F2406"/>
    <w:rsid w:val="6B302BB3"/>
    <w:rsid w:val="6B56531F"/>
    <w:rsid w:val="6B9B2799"/>
    <w:rsid w:val="6C315445"/>
    <w:rsid w:val="6C5C5C5B"/>
    <w:rsid w:val="6C717289"/>
    <w:rsid w:val="6CC60759"/>
    <w:rsid w:val="6CD7423E"/>
    <w:rsid w:val="6CF90658"/>
    <w:rsid w:val="6D1D0187"/>
    <w:rsid w:val="6D505D9E"/>
    <w:rsid w:val="6DA24149"/>
    <w:rsid w:val="6DFD7CD4"/>
    <w:rsid w:val="6E1119D2"/>
    <w:rsid w:val="6E4C64BB"/>
    <w:rsid w:val="6E4D09A9"/>
    <w:rsid w:val="6E7D0E15"/>
    <w:rsid w:val="6EAE74F5"/>
    <w:rsid w:val="6EC238BC"/>
    <w:rsid w:val="6ED21161"/>
    <w:rsid w:val="6F0B6C96"/>
    <w:rsid w:val="6F1928EC"/>
    <w:rsid w:val="6F285FE2"/>
    <w:rsid w:val="6F2A019B"/>
    <w:rsid w:val="6F6A27B8"/>
    <w:rsid w:val="6F865AA7"/>
    <w:rsid w:val="6FA67EF8"/>
    <w:rsid w:val="6FC0545D"/>
    <w:rsid w:val="6FD809F9"/>
    <w:rsid w:val="6FE32681"/>
    <w:rsid w:val="701F3363"/>
    <w:rsid w:val="703849D5"/>
    <w:rsid w:val="705F4C76"/>
    <w:rsid w:val="706A53C9"/>
    <w:rsid w:val="70712092"/>
    <w:rsid w:val="70912956"/>
    <w:rsid w:val="70BC3E77"/>
    <w:rsid w:val="70E62CA2"/>
    <w:rsid w:val="71091B6B"/>
    <w:rsid w:val="711712EF"/>
    <w:rsid w:val="71350F39"/>
    <w:rsid w:val="71900E5F"/>
    <w:rsid w:val="71956476"/>
    <w:rsid w:val="72155D12"/>
    <w:rsid w:val="72C2329A"/>
    <w:rsid w:val="73BE1EBD"/>
    <w:rsid w:val="742F60FC"/>
    <w:rsid w:val="74924E27"/>
    <w:rsid w:val="749B0247"/>
    <w:rsid w:val="74B57A97"/>
    <w:rsid w:val="74B74AC3"/>
    <w:rsid w:val="74C4154C"/>
    <w:rsid w:val="750D4B8A"/>
    <w:rsid w:val="75271ADB"/>
    <w:rsid w:val="75363862"/>
    <w:rsid w:val="75A66EA3"/>
    <w:rsid w:val="75A924F0"/>
    <w:rsid w:val="75AB7FC4"/>
    <w:rsid w:val="75BA021D"/>
    <w:rsid w:val="75C4732A"/>
    <w:rsid w:val="75E579CC"/>
    <w:rsid w:val="76257065"/>
    <w:rsid w:val="766F01AC"/>
    <w:rsid w:val="76C84BF7"/>
    <w:rsid w:val="76E067DC"/>
    <w:rsid w:val="779C6EAE"/>
    <w:rsid w:val="77DA2E34"/>
    <w:rsid w:val="780A371A"/>
    <w:rsid w:val="780D7AF1"/>
    <w:rsid w:val="781C33ED"/>
    <w:rsid w:val="7833503D"/>
    <w:rsid w:val="787F1108"/>
    <w:rsid w:val="7881023C"/>
    <w:rsid w:val="78986F77"/>
    <w:rsid w:val="78D61108"/>
    <w:rsid w:val="791B54B2"/>
    <w:rsid w:val="793439F5"/>
    <w:rsid w:val="794744F9"/>
    <w:rsid w:val="7955321E"/>
    <w:rsid w:val="796E3D99"/>
    <w:rsid w:val="797C3244"/>
    <w:rsid w:val="799139C7"/>
    <w:rsid w:val="79BD5174"/>
    <w:rsid w:val="79EE2BC7"/>
    <w:rsid w:val="7A186171"/>
    <w:rsid w:val="7A562872"/>
    <w:rsid w:val="7A70182E"/>
    <w:rsid w:val="7AB7E244"/>
    <w:rsid w:val="7AC34054"/>
    <w:rsid w:val="7AEE7323"/>
    <w:rsid w:val="7B8D7C88"/>
    <w:rsid w:val="7C252C88"/>
    <w:rsid w:val="7C492879"/>
    <w:rsid w:val="7C7123FD"/>
    <w:rsid w:val="7C86439B"/>
    <w:rsid w:val="7C870086"/>
    <w:rsid w:val="7C9F3CAC"/>
    <w:rsid w:val="7CA53A11"/>
    <w:rsid w:val="7CC61BD9"/>
    <w:rsid w:val="7CE22FC4"/>
    <w:rsid w:val="7CF809B2"/>
    <w:rsid w:val="7CFE0DF7"/>
    <w:rsid w:val="7D007C96"/>
    <w:rsid w:val="7D5316BF"/>
    <w:rsid w:val="7D880CE5"/>
    <w:rsid w:val="7D9341B1"/>
    <w:rsid w:val="7DEF22B8"/>
    <w:rsid w:val="7E065567"/>
    <w:rsid w:val="7E464D80"/>
    <w:rsid w:val="7ECE2AEB"/>
    <w:rsid w:val="7ECE3A16"/>
    <w:rsid w:val="7ED93E46"/>
    <w:rsid w:val="7F231565"/>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15</Pages>
  <Words>3363</Words>
  <Characters>3586</Characters>
  <Lines>56</Lines>
  <Paragraphs>15</Paragraphs>
  <TotalTime>2</TotalTime>
  <ScaleCrop>false</ScaleCrop>
  <LinksUpToDate>false</LinksUpToDate>
  <CharactersWithSpaces>4007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春分直树</cp:lastModifiedBy>
  <cp:lastPrinted>2025-05-28T02:10:00Z</cp:lastPrinted>
  <dcterms:modified xsi:type="dcterms:W3CDTF">2026-02-02T07:41:28Z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0424083260324EC2B0A7E5668366B6F0_13</vt:lpwstr>
  </property>
  <property fmtid="{D5CDD505-2E9C-101B-9397-08002B2CF9AE}" pid="4" name="KSOTemplateDocerSaveRecord">
    <vt:lpwstr>eyJoZGlkIjoiNjUyZjU0MDMxYTRjYTAxOGY4NmJjZTliMGUxZGJlYWUiLCJ1c2VySWQiOiI1OTQxNzg1NDIifQ==</vt:lpwstr>
  </property>
</Properties>
</file>